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5AE95" w14:textId="23441781" w:rsidR="00022998" w:rsidRPr="00467DEF" w:rsidRDefault="00022998" w:rsidP="00022998">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#130</w:t>
      </w:r>
      <w:r w:rsidRPr="00467DEF">
        <w:rPr>
          <w:rFonts w:ascii="Arial" w:hAnsi="Arial" w:cs="Arial"/>
          <w:b/>
          <w:color w:val="000000"/>
          <w:kern w:val="2"/>
          <w:sz w:val="24"/>
          <w:lang w:val="en-US"/>
        </w:rPr>
        <w:tab/>
        <w:t xml:space="preserve"> </w:t>
      </w:r>
      <w:r>
        <w:rPr>
          <w:rFonts w:ascii="Arial" w:hAnsi="Arial" w:cs="Arial"/>
          <w:b/>
          <w:color w:val="000000"/>
          <w:kern w:val="2"/>
          <w:sz w:val="24"/>
          <w:lang w:val="en-US"/>
        </w:rPr>
        <w:t>R2-</w:t>
      </w:r>
      <w:r w:rsidR="00ED2BBC" w:rsidRPr="00ED2BBC">
        <w:t xml:space="preserve"> </w:t>
      </w:r>
      <w:r w:rsidR="00ED2BBC" w:rsidRPr="00ED2BBC">
        <w:rPr>
          <w:rFonts w:ascii="Arial" w:hAnsi="Arial" w:cs="Arial"/>
          <w:b/>
          <w:color w:val="000000"/>
          <w:kern w:val="2"/>
          <w:sz w:val="24"/>
          <w:lang w:val="en-US"/>
        </w:rPr>
        <w:t>2503569</w:t>
      </w:r>
    </w:p>
    <w:p w14:paraId="14676698" w14:textId="4900A873" w:rsidR="00022998" w:rsidRDefault="00F154CB" w:rsidP="00022998">
      <w:pPr>
        <w:widowControl w:val="0"/>
        <w:tabs>
          <w:tab w:val="left" w:pos="1701"/>
          <w:tab w:val="right" w:pos="9923"/>
        </w:tabs>
        <w:spacing w:before="120" w:after="0" w:line="240" w:lineRule="auto"/>
        <w:rPr>
          <w:rFonts w:ascii="Arial" w:hAnsi="Arial" w:cs="Arial"/>
          <w:b/>
          <w:color w:val="000000"/>
          <w:kern w:val="2"/>
          <w:sz w:val="24"/>
          <w:lang w:val="en-US"/>
        </w:rPr>
      </w:pPr>
      <w:r w:rsidRPr="00F154CB">
        <w:rPr>
          <w:rFonts w:ascii="Arial" w:hAnsi="Arial" w:cs="Arial"/>
          <w:b/>
          <w:color w:val="000000"/>
          <w:kern w:val="2"/>
          <w:sz w:val="24"/>
          <w:lang w:val="en-US"/>
        </w:rPr>
        <w:t>St Julian’s</w:t>
      </w:r>
      <w:r w:rsidR="00022998" w:rsidRPr="00FF4E89">
        <w:rPr>
          <w:rFonts w:ascii="Arial" w:hAnsi="Arial" w:cs="Arial"/>
          <w:b/>
          <w:color w:val="000000"/>
          <w:kern w:val="2"/>
          <w:sz w:val="24"/>
          <w:lang w:val="en-US"/>
        </w:rPr>
        <w:t xml:space="preserve">, </w:t>
      </w:r>
      <w:r w:rsidR="00022998">
        <w:rPr>
          <w:rFonts w:ascii="Arial" w:hAnsi="Arial" w:cs="Arial"/>
          <w:b/>
          <w:color w:val="000000"/>
          <w:kern w:val="2"/>
          <w:sz w:val="24"/>
          <w:lang w:val="en-US"/>
        </w:rPr>
        <w:t>Malta</w:t>
      </w:r>
      <w:r w:rsidR="00022998" w:rsidRPr="00FF4E89">
        <w:rPr>
          <w:rFonts w:ascii="Arial" w:hAnsi="Arial" w:cs="Arial"/>
          <w:b/>
          <w:color w:val="000000"/>
          <w:kern w:val="2"/>
          <w:sz w:val="24"/>
          <w:lang w:val="en-US"/>
        </w:rPr>
        <w:t xml:space="preserve">, </w:t>
      </w:r>
      <w:r w:rsidR="00022998">
        <w:rPr>
          <w:rFonts w:ascii="Arial" w:hAnsi="Arial" w:cs="Arial"/>
          <w:b/>
          <w:color w:val="000000"/>
          <w:kern w:val="2"/>
          <w:sz w:val="24"/>
          <w:lang w:val="en-US"/>
        </w:rPr>
        <w:t>May 19-23,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2D408F8"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41A73">
        <w:rPr>
          <w:rFonts w:ascii="Arial" w:hAnsi="Arial" w:cs="Arial"/>
          <w:b/>
          <w:bCs/>
          <w:sz w:val="24"/>
          <w:lang w:val="en-US"/>
        </w:rPr>
        <w:t>8.4.3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396D3F11"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8546B">
        <w:rPr>
          <w:rFonts w:ascii="Arial" w:hAnsi="Arial" w:cs="Arial"/>
          <w:b/>
          <w:bCs/>
          <w:sz w:val="24"/>
          <w:lang w:val="en-US" w:eastAsia="en-US"/>
        </w:rPr>
        <w:t xml:space="preserve">Discussion on LP-WUS </w:t>
      </w:r>
      <w:r w:rsidR="009D7EFF">
        <w:rPr>
          <w:rFonts w:ascii="Arial" w:hAnsi="Arial" w:cs="Arial"/>
          <w:b/>
          <w:bCs/>
          <w:sz w:val="24"/>
          <w:lang w:val="en-US" w:eastAsia="en-US"/>
        </w:rPr>
        <w:t>RRM</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4EBCC451" w:rsidR="00682542" w:rsidRDefault="00AE74D3" w:rsidP="00A40D5A">
      <w:pPr>
        <w:rPr>
          <w:lang w:val="en-US"/>
        </w:rPr>
      </w:pPr>
      <w:r>
        <w:rPr>
          <w:lang w:val="en-US"/>
        </w:rPr>
        <w:t>In last RAN2#129</w:t>
      </w:r>
      <w:r w:rsidR="00460D82">
        <w:rPr>
          <w:lang w:val="en-US"/>
        </w:rPr>
        <w:t>b</w:t>
      </w:r>
      <w:r>
        <w:rPr>
          <w:lang w:val="en-US"/>
        </w:rPr>
        <w:t xml:space="preserve"> meeting, the following agreements are made:</w:t>
      </w:r>
    </w:p>
    <w:p w14:paraId="1E365782" w14:textId="77777777" w:rsidR="00034ADA" w:rsidRPr="00195EA0" w:rsidRDefault="00034ADA" w:rsidP="00034ADA">
      <w:pPr>
        <w:pStyle w:val="Agreement"/>
        <w:tabs>
          <w:tab w:val="clear" w:pos="360"/>
          <w:tab w:val="left" w:pos="1636"/>
        </w:tabs>
        <w:overflowPunct/>
        <w:autoSpaceDE/>
        <w:autoSpaceDN/>
        <w:adjustRightInd/>
        <w:ind w:left="1636" w:hanging="360"/>
        <w:textAlignment w:val="auto"/>
        <w:rPr>
          <w:lang w:eastAsia="zh-CN"/>
        </w:rPr>
      </w:pPr>
      <w:r w:rsidRPr="00195EA0">
        <w:rPr>
          <w:lang w:eastAsia="zh-CN"/>
        </w:rPr>
        <w:t xml:space="preserve">RAN2 </w:t>
      </w:r>
      <w:r w:rsidRPr="000F4A70">
        <w:t>assumes</w:t>
      </w:r>
      <w:r w:rsidRPr="00195EA0">
        <w:rPr>
          <w:lang w:eastAsia="zh-CN"/>
        </w:rPr>
        <w:t xml:space="preserve"> for the entry/ exit conditions of serving cell measurement offloading and serving cell RRM measurement relaxation: </w:t>
      </w:r>
      <w:r>
        <w:rPr>
          <w:rFonts w:eastAsia="宋体" w:hint="eastAsia"/>
          <w:lang w:eastAsia="zh-CN"/>
        </w:rPr>
        <w:t>s</w:t>
      </w:r>
      <w:r w:rsidRPr="00195EA0">
        <w:rPr>
          <w:lang w:eastAsia="zh-CN"/>
        </w:rPr>
        <w:t xml:space="preserve">eparate MR thresholds (according to RAN1 agreement)/LR thresholds can be configured for </w:t>
      </w:r>
      <w:r w:rsidRPr="000F4A70">
        <w:rPr>
          <w:rFonts w:eastAsia="宋体" w:hint="eastAsia"/>
          <w:lang w:eastAsia="zh-CN"/>
        </w:rPr>
        <w:t>different types of LP WUR</w:t>
      </w:r>
      <w:r>
        <w:rPr>
          <w:rFonts w:eastAsia="宋体" w:hint="eastAsia"/>
          <w:lang w:eastAsia="zh-CN"/>
        </w:rPr>
        <w:t xml:space="preserve"> </w:t>
      </w:r>
      <w:r w:rsidRPr="00195EA0">
        <w:rPr>
          <w:lang w:eastAsia="zh-CN"/>
        </w:rPr>
        <w:t>if a cell supports both types of LRs</w:t>
      </w:r>
      <w:r>
        <w:rPr>
          <w:rFonts w:eastAsia="宋体" w:hint="eastAsia"/>
          <w:lang w:eastAsia="zh-CN"/>
        </w:rPr>
        <w:t xml:space="preserve"> </w:t>
      </w:r>
      <w:r w:rsidRPr="00195EA0">
        <w:rPr>
          <w:lang w:eastAsia="zh-CN"/>
        </w:rPr>
        <w:t>(can revisit based on RAN</w:t>
      </w:r>
      <w:r w:rsidRPr="000F4A70">
        <w:rPr>
          <w:rFonts w:eastAsia="宋体" w:hint="eastAsia"/>
          <w:lang w:eastAsia="zh-CN"/>
        </w:rPr>
        <w:t xml:space="preserve">1 and RAN </w:t>
      </w:r>
      <w:r w:rsidRPr="00195EA0">
        <w:rPr>
          <w:lang w:eastAsia="zh-CN"/>
        </w:rPr>
        <w:t>4 progress, if any).</w:t>
      </w:r>
    </w:p>
    <w:p w14:paraId="25C7DA30" w14:textId="77777777" w:rsidR="00034ADA" w:rsidRPr="00195EA0" w:rsidRDefault="00034ADA" w:rsidP="00034ADA">
      <w:pPr>
        <w:pStyle w:val="Agreement"/>
        <w:tabs>
          <w:tab w:val="clear" w:pos="360"/>
          <w:tab w:val="left" w:pos="1636"/>
        </w:tabs>
        <w:overflowPunct/>
        <w:autoSpaceDE/>
        <w:autoSpaceDN/>
        <w:adjustRightInd/>
        <w:ind w:left="1636" w:hanging="360"/>
        <w:textAlignment w:val="auto"/>
        <w:rPr>
          <w:rFonts w:eastAsia="等线"/>
          <w:bCs/>
          <w:iCs/>
          <w:noProof/>
          <w:lang w:eastAsia="zh-CN"/>
        </w:rPr>
      </w:pPr>
      <w:r w:rsidRPr="00195EA0">
        <w:rPr>
          <w:lang w:eastAsia="zh-CN"/>
        </w:rPr>
        <w:t xml:space="preserve">RAN2 assumes the entry/exit thresholds for RRM relaxation/offloading for OFDM-based WUR measuring LP-SS only are the same as that for OOK-based WUR measuring LP-SS. It can be revisited based on RAN1/RAN4 process, if any. </w:t>
      </w:r>
      <w:r w:rsidRPr="00195EA0">
        <w:rPr>
          <w:rFonts w:eastAsia="等线"/>
          <w:bCs/>
          <w:iCs/>
          <w:noProof/>
          <w:lang w:eastAsia="zh-CN"/>
        </w:rPr>
        <w:t xml:space="preserve">Network is allowed to provide either OOK based threshold or OFDM based WUR mesasuring SSB threhold or both. </w:t>
      </w:r>
    </w:p>
    <w:p w14:paraId="7F0A339B" w14:textId="77777777" w:rsidR="00034ADA" w:rsidRPr="00195EA0" w:rsidRDefault="00034ADA" w:rsidP="00034ADA">
      <w:pPr>
        <w:pStyle w:val="Agreement"/>
        <w:tabs>
          <w:tab w:val="clear" w:pos="360"/>
          <w:tab w:val="left" w:pos="1636"/>
        </w:tabs>
        <w:overflowPunct/>
        <w:autoSpaceDE/>
        <w:autoSpaceDN/>
        <w:adjustRightInd/>
        <w:ind w:left="1636" w:hanging="360"/>
        <w:textAlignment w:val="auto"/>
        <w:rPr>
          <w:rFonts w:eastAsia="等线"/>
          <w:bCs/>
          <w:iCs/>
          <w:noProof/>
          <w:lang w:eastAsia="zh-CN"/>
        </w:rPr>
      </w:pPr>
      <w:r w:rsidRPr="00195EA0">
        <w:rPr>
          <w:rFonts w:eastAsia="等线"/>
          <w:lang w:eastAsia="zh-CN"/>
        </w:rPr>
        <w:t>I</w:t>
      </w:r>
      <w:r w:rsidRPr="00195EA0">
        <w:rPr>
          <w:lang w:eastAsia="zh-CN"/>
        </w:rPr>
        <w:t>t is up to NW to configure either serving cell relaxation or serving cell offloading or both in one cell.</w:t>
      </w:r>
    </w:p>
    <w:p w14:paraId="456ACF26" w14:textId="77777777" w:rsidR="00034ADA" w:rsidRPr="00195EA0" w:rsidRDefault="00034ADA" w:rsidP="00034ADA">
      <w:pPr>
        <w:pStyle w:val="Agreement"/>
        <w:tabs>
          <w:tab w:val="clear" w:pos="360"/>
          <w:tab w:val="left" w:pos="1636"/>
        </w:tabs>
        <w:overflowPunct/>
        <w:autoSpaceDE/>
        <w:autoSpaceDN/>
        <w:adjustRightInd/>
        <w:ind w:left="1636" w:hanging="360"/>
        <w:textAlignment w:val="auto"/>
        <w:rPr>
          <w:rFonts w:eastAsia="等线"/>
          <w:bCs/>
          <w:iCs/>
          <w:noProof/>
          <w:lang w:eastAsia="zh-CN"/>
        </w:rPr>
      </w:pPr>
      <w:r w:rsidRPr="00195EA0">
        <w:rPr>
          <w:lang w:eastAsia="zh-CN"/>
        </w:rPr>
        <w:t>The metrics for RRM measurement offloading/relaxation criteria include (LP-)RSRP and optional (LP-)RSRQ.</w:t>
      </w:r>
    </w:p>
    <w:p w14:paraId="2D99B8CD" w14:textId="77777777" w:rsidR="00034ADA" w:rsidRPr="00195EA0" w:rsidRDefault="00034ADA" w:rsidP="00034ADA">
      <w:pPr>
        <w:pStyle w:val="Agreement"/>
        <w:tabs>
          <w:tab w:val="clear" w:pos="360"/>
          <w:tab w:val="left" w:pos="1636"/>
        </w:tabs>
        <w:overflowPunct/>
        <w:autoSpaceDE/>
        <w:autoSpaceDN/>
        <w:adjustRightInd/>
        <w:ind w:left="1636" w:hanging="360"/>
        <w:textAlignment w:val="auto"/>
        <w:rPr>
          <w:rFonts w:eastAsia="等线"/>
          <w:bCs/>
          <w:iCs/>
          <w:noProof/>
          <w:lang w:eastAsia="zh-CN"/>
        </w:rPr>
      </w:pPr>
      <w:r w:rsidRPr="00195EA0">
        <w:rPr>
          <w:bCs/>
          <w:noProof/>
          <w:lang w:eastAsia="zh-CN"/>
        </w:rPr>
        <w:t>How to define LP-RSRP and LP-RSRQ is up to RAN1.</w:t>
      </w:r>
    </w:p>
    <w:p w14:paraId="7D535BB2" w14:textId="77777777" w:rsidR="00034ADA" w:rsidRPr="00B059AD" w:rsidRDefault="00034ADA" w:rsidP="00034ADA">
      <w:pPr>
        <w:pStyle w:val="Agreement"/>
        <w:tabs>
          <w:tab w:val="clear" w:pos="360"/>
          <w:tab w:val="left" w:pos="1636"/>
        </w:tabs>
        <w:overflowPunct/>
        <w:autoSpaceDE/>
        <w:autoSpaceDN/>
        <w:adjustRightInd/>
        <w:ind w:left="1636" w:hanging="360"/>
        <w:textAlignment w:val="auto"/>
        <w:rPr>
          <w:rFonts w:eastAsia="等线"/>
          <w:bCs/>
          <w:iCs/>
          <w:noProof/>
          <w:lang w:eastAsia="zh-CN"/>
        </w:rPr>
      </w:pPr>
      <w:r w:rsidRPr="00B059AD">
        <w:rPr>
          <w:lang w:eastAsia="zh-CN"/>
        </w:rPr>
        <w:t>The duplication between RAN2 and RAN4 specification on RRM relaxation and offloading should be avoided, details up to running CR rapporteur and companies’ review.</w:t>
      </w:r>
    </w:p>
    <w:p w14:paraId="3AC42CC5" w14:textId="4028B3A5" w:rsidR="00460D82" w:rsidRPr="000C4684" w:rsidRDefault="00034ADA" w:rsidP="00A40D5A">
      <w:pPr>
        <w:pStyle w:val="Agreement"/>
        <w:tabs>
          <w:tab w:val="clear" w:pos="360"/>
          <w:tab w:val="left" w:pos="1636"/>
        </w:tabs>
        <w:overflowPunct/>
        <w:autoSpaceDE/>
        <w:autoSpaceDN/>
        <w:adjustRightInd/>
        <w:ind w:left="1636" w:hanging="360"/>
        <w:textAlignment w:val="auto"/>
        <w:rPr>
          <w:bCs/>
          <w:iCs/>
          <w:lang w:eastAsia="zh-CN"/>
        </w:rPr>
      </w:pPr>
      <w:r w:rsidRPr="00B059AD">
        <w:rPr>
          <w:bCs/>
          <w:iCs/>
          <w:lang w:eastAsia="zh-CN"/>
        </w:rPr>
        <w:t>Merge the entry/exit condition for Serving Cell RRM measurement relaxation and Rel-19 Neighboring Cell RRM measurement relaxation (higher priority frequency is separate discussion)</w:t>
      </w:r>
      <w:r w:rsidRPr="00B059AD">
        <w:rPr>
          <w:rFonts w:eastAsia="宋体" w:hint="eastAsia"/>
          <w:bCs/>
          <w:iCs/>
          <w:lang w:eastAsia="zh-CN"/>
        </w:rPr>
        <w:t>.</w:t>
      </w:r>
      <w:r>
        <w:rPr>
          <w:rFonts w:eastAsia="宋体" w:hint="eastAsia"/>
          <w:bCs/>
          <w:iCs/>
          <w:lang w:eastAsia="zh-CN"/>
        </w:rPr>
        <w:t xml:space="preserve"> </w:t>
      </w:r>
    </w:p>
    <w:p w14:paraId="6A3564AB" w14:textId="7B9FB1D3" w:rsidR="00460D82" w:rsidRDefault="000C4684" w:rsidP="000C4684">
      <w:pPr>
        <w:spacing w:before="120"/>
        <w:rPr>
          <w:lang w:val="en-US"/>
        </w:rPr>
      </w:pPr>
      <w:r>
        <w:rPr>
          <w:lang w:val="en-US"/>
        </w:rPr>
        <w:t>In this contribution, we further discuss remaining issue for both relaxation and offloading.</w:t>
      </w:r>
    </w:p>
    <w:p w14:paraId="5EE58922" w14:textId="249EED43" w:rsidR="00855939" w:rsidRDefault="00855939" w:rsidP="00855939">
      <w:pPr>
        <w:pStyle w:val="1"/>
        <w:numPr>
          <w:ilvl w:val="0"/>
          <w:numId w:val="0"/>
        </w:numPr>
        <w:pBdr>
          <w:top w:val="single" w:sz="12" w:space="4" w:color="auto"/>
        </w:pBdr>
      </w:pPr>
      <w:r>
        <w:lastRenderedPageBreak/>
        <w:t xml:space="preserve">2 </w:t>
      </w:r>
      <w:r>
        <w:rPr>
          <w:rFonts w:hint="eastAsia"/>
        </w:rPr>
        <w:t>Discussion</w:t>
      </w:r>
    </w:p>
    <w:p w14:paraId="0F0AE933" w14:textId="1C589786"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0D1D8A">
        <w:rPr>
          <w:lang w:eastAsia="zh-CN"/>
        </w:rPr>
        <w:t xml:space="preserve">MR </w:t>
      </w:r>
      <w:r w:rsidR="000D1D8A">
        <w:rPr>
          <w:rFonts w:hint="eastAsia"/>
          <w:lang w:eastAsia="zh-CN"/>
        </w:rPr>
        <w:t>measurement</w:t>
      </w:r>
      <w:r w:rsidR="000D1D8A">
        <w:rPr>
          <w:lang w:eastAsia="zh-CN"/>
        </w:rPr>
        <w:t xml:space="preserve"> </w:t>
      </w:r>
      <w:r w:rsidR="000D1D8A">
        <w:rPr>
          <w:rFonts w:hint="eastAsia"/>
          <w:lang w:eastAsia="zh-CN"/>
        </w:rPr>
        <w:t>relaxation</w:t>
      </w:r>
    </w:p>
    <w:p w14:paraId="0EA4EBD1" w14:textId="102413F8" w:rsidR="007B380F" w:rsidRPr="00097A42" w:rsidRDefault="001B0037" w:rsidP="007B380F">
      <w:r>
        <w:t>T</w:t>
      </w:r>
      <w:r>
        <w:rPr>
          <w:rFonts w:hint="eastAsia"/>
        </w:rPr>
        <w:t>he</w:t>
      </w:r>
      <w:r>
        <w:t xml:space="preserve"> </w:t>
      </w:r>
      <w:r>
        <w:rPr>
          <w:rFonts w:hint="eastAsia"/>
        </w:rPr>
        <w:t>last</w:t>
      </w:r>
      <w:r>
        <w:t xml:space="preserve"> RAN2#129 </w:t>
      </w:r>
      <w:r>
        <w:rPr>
          <w:rFonts w:hint="eastAsia"/>
        </w:rPr>
        <w:t>meeting</w:t>
      </w:r>
      <w:r>
        <w:t xml:space="preserve">, RAN2 </w:t>
      </w:r>
      <w:r>
        <w:rPr>
          <w:rFonts w:hint="eastAsia"/>
        </w:rPr>
        <w:t>agreed</w:t>
      </w:r>
      <w:r>
        <w:t xml:space="preserve"> </w:t>
      </w:r>
      <w:r>
        <w:rPr>
          <w:rFonts w:hint="eastAsia"/>
        </w:rPr>
        <w:t>that</w:t>
      </w:r>
      <w:r>
        <w:t xml:space="preserve"> </w:t>
      </w:r>
      <w:r w:rsidR="00C95F38" w:rsidRPr="00C95F38">
        <w:rPr>
          <w:i/>
        </w:rPr>
        <w:t xml:space="preserve">merge the entry/exit condition for Serving Cell RRM measurement relaxation and Rel-19 </w:t>
      </w:r>
      <w:proofErr w:type="spellStart"/>
      <w:r w:rsidR="00C95F38" w:rsidRPr="00C95F38">
        <w:rPr>
          <w:i/>
        </w:rPr>
        <w:t>Neighboring</w:t>
      </w:r>
      <w:proofErr w:type="spellEnd"/>
      <w:r w:rsidR="00C95F38" w:rsidRPr="00C95F38">
        <w:rPr>
          <w:i/>
        </w:rPr>
        <w:t xml:space="preserve"> Cell RRM measurement relaxation (higher priority frequency is separate discussion). </w:t>
      </w:r>
      <w:r w:rsidR="00192C57">
        <w:t>One good progress is that we now have</w:t>
      </w:r>
      <w:r w:rsidR="002E47F0">
        <w:t xml:space="preserve"> only</w:t>
      </w:r>
      <w:r w:rsidR="00192C57">
        <w:t xml:space="preserve"> one measurement relaxation criterion for both serving cell and neighbour cell. But i</w:t>
      </w:r>
      <w:r w:rsidR="00097A42">
        <w:t xml:space="preserve">t seems like exit condition is already assumed for measurement relaxation, however, based on RAN2 discussion and running CR </w:t>
      </w:r>
      <w:r w:rsidR="00097A42" w:rsidRPr="00097A42">
        <w:t>Editor’s NOTE</w:t>
      </w:r>
      <w:r w:rsidR="00097A42">
        <w:t>,</w:t>
      </w:r>
      <w:r w:rsidR="003F4181">
        <w:t xml:space="preserve"> i.e., </w:t>
      </w:r>
      <w:r w:rsidR="003F4181" w:rsidRPr="003F4181">
        <w:t>FFS on exit condition for serving cell RRM relaxation, e.g., whether a separate exit condition other than ‘not fulfilling the entry condition’ is needed, or whether exit condition include M</w:t>
      </w:r>
      <w:r w:rsidR="003F4181">
        <w:t xml:space="preserve">R and/or LR-based measurements. </w:t>
      </w:r>
      <w:r w:rsidR="00097A42">
        <w:t>we still need to discuss whether exit condition is needed or not.</w:t>
      </w:r>
    </w:p>
    <w:p w14:paraId="5587E1BD" w14:textId="15C0E658" w:rsidR="001B0037" w:rsidRPr="00847B95" w:rsidRDefault="00847B95" w:rsidP="007B380F">
      <w:pPr>
        <w:rPr>
          <w:u w:val="single"/>
        </w:rPr>
      </w:pPr>
      <w:r w:rsidRPr="00847B95">
        <w:rPr>
          <w:u w:val="single"/>
        </w:rPr>
        <w:t>W</w:t>
      </w:r>
      <w:r w:rsidRPr="00847B95">
        <w:rPr>
          <w:rFonts w:hint="eastAsia"/>
          <w:u w:val="single"/>
        </w:rPr>
        <w:t>hether</w:t>
      </w:r>
      <w:r w:rsidRPr="00847B95">
        <w:rPr>
          <w:u w:val="single"/>
        </w:rPr>
        <w:t xml:space="preserve"> </w:t>
      </w:r>
      <w:r w:rsidRPr="00847B95">
        <w:rPr>
          <w:rFonts w:hint="eastAsia"/>
          <w:u w:val="single"/>
        </w:rPr>
        <w:t>separate</w:t>
      </w:r>
      <w:r w:rsidRPr="00847B95">
        <w:rPr>
          <w:u w:val="single"/>
        </w:rPr>
        <w:t xml:space="preserve"> </w:t>
      </w:r>
      <w:r w:rsidRPr="00847B95">
        <w:rPr>
          <w:rFonts w:hint="eastAsia"/>
          <w:u w:val="single"/>
        </w:rPr>
        <w:t>exit</w:t>
      </w:r>
      <w:r w:rsidRPr="00847B95">
        <w:rPr>
          <w:u w:val="single"/>
        </w:rPr>
        <w:t xml:space="preserve"> </w:t>
      </w:r>
      <w:r w:rsidRPr="00847B95">
        <w:rPr>
          <w:rFonts w:hint="eastAsia"/>
          <w:u w:val="single"/>
        </w:rPr>
        <w:t>condition</w:t>
      </w:r>
      <w:r w:rsidRPr="00847B95">
        <w:rPr>
          <w:u w:val="single"/>
        </w:rPr>
        <w:t xml:space="preserve"> </w:t>
      </w:r>
      <w:r w:rsidRPr="00847B95">
        <w:rPr>
          <w:rFonts w:hint="eastAsia"/>
          <w:u w:val="single"/>
        </w:rPr>
        <w:t>is</w:t>
      </w:r>
      <w:r w:rsidRPr="00847B95">
        <w:rPr>
          <w:u w:val="single"/>
        </w:rPr>
        <w:t xml:space="preserve"> </w:t>
      </w:r>
      <w:r w:rsidRPr="00847B95">
        <w:rPr>
          <w:rFonts w:hint="eastAsia"/>
          <w:u w:val="single"/>
        </w:rPr>
        <w:t>needed</w:t>
      </w:r>
      <w:r w:rsidR="00BB2E3C">
        <w:rPr>
          <w:u w:val="single"/>
        </w:rPr>
        <w:t xml:space="preserve"> </w:t>
      </w:r>
      <w:r w:rsidR="00BB2E3C">
        <w:rPr>
          <w:rFonts w:hint="eastAsia"/>
          <w:u w:val="single"/>
        </w:rPr>
        <w:t>(</w:t>
      </w:r>
      <w:r w:rsidR="00BB2E3C" w:rsidRPr="00BB2E3C">
        <w:rPr>
          <w:u w:val="single"/>
        </w:rPr>
        <w:t>38304-3</w:t>
      </w:r>
      <w:r w:rsidR="00BB2E3C">
        <w:rPr>
          <w:rFonts w:hint="eastAsia"/>
          <w:u w:val="single"/>
        </w:rPr>
        <w:t>)</w:t>
      </w:r>
    </w:p>
    <w:p w14:paraId="49D750D2" w14:textId="15343240" w:rsidR="006D4E21" w:rsidRDefault="003E0685" w:rsidP="007B380F">
      <w:r>
        <w:t>B</w:t>
      </w:r>
      <w:r>
        <w:rPr>
          <w:rFonts w:hint="eastAsia"/>
        </w:rPr>
        <w:t>efore</w:t>
      </w:r>
      <w:r>
        <w:t xml:space="preserve"> </w:t>
      </w:r>
      <w:r>
        <w:rPr>
          <w:rFonts w:hint="eastAsia"/>
        </w:rPr>
        <w:t>the</w:t>
      </w:r>
      <w:r>
        <w:t xml:space="preserve"> </w:t>
      </w:r>
      <w:r>
        <w:rPr>
          <w:rFonts w:hint="eastAsia"/>
        </w:rPr>
        <w:t>entry</w:t>
      </w:r>
      <w:r>
        <w:t xml:space="preserve"> </w:t>
      </w:r>
      <w:r>
        <w:rPr>
          <w:rFonts w:hint="eastAsia"/>
        </w:rPr>
        <w:t>condition</w:t>
      </w:r>
      <w:r>
        <w:t xml:space="preserve"> </w:t>
      </w:r>
      <w:r>
        <w:rPr>
          <w:rFonts w:hint="eastAsia"/>
        </w:rPr>
        <w:t>of</w:t>
      </w:r>
      <w:r>
        <w:t xml:space="preserve"> </w:t>
      </w:r>
      <w:r w:rsidR="00192C57">
        <w:t xml:space="preserve">measurement </w:t>
      </w:r>
      <w:r>
        <w:rPr>
          <w:rFonts w:hint="eastAsia"/>
        </w:rPr>
        <w:t>relaxation</w:t>
      </w:r>
      <w:r>
        <w:t xml:space="preserve"> </w:t>
      </w:r>
      <w:r>
        <w:rPr>
          <w:rFonts w:hint="eastAsia"/>
        </w:rPr>
        <w:t>is</w:t>
      </w:r>
      <w:r>
        <w:t xml:space="preserve"> </w:t>
      </w:r>
      <w:r>
        <w:rPr>
          <w:rFonts w:hint="eastAsia"/>
        </w:rPr>
        <w:t>fulfilled</w:t>
      </w:r>
      <w:r>
        <w:t xml:space="preserve">, </w:t>
      </w:r>
      <w:r>
        <w:rPr>
          <w:rFonts w:hint="eastAsia"/>
        </w:rPr>
        <w:t>the</w:t>
      </w:r>
      <w:r>
        <w:t xml:space="preserve"> UE </w:t>
      </w:r>
      <w:r>
        <w:rPr>
          <w:rFonts w:hint="eastAsia"/>
        </w:rPr>
        <w:t>should</w:t>
      </w:r>
      <w:r>
        <w:t xml:space="preserve"> </w:t>
      </w:r>
      <w:r>
        <w:rPr>
          <w:rFonts w:hint="eastAsia"/>
        </w:rPr>
        <w:t>perform</w:t>
      </w:r>
      <w:r>
        <w:t xml:space="preserve"> </w:t>
      </w:r>
      <w:r>
        <w:rPr>
          <w:rFonts w:hint="eastAsia"/>
        </w:rPr>
        <w:t>normal</w:t>
      </w:r>
      <w:r>
        <w:t>/</w:t>
      </w:r>
      <w:r>
        <w:rPr>
          <w:rFonts w:hint="eastAsia"/>
        </w:rPr>
        <w:t>legacy</w:t>
      </w:r>
      <w:r w:rsidR="00912475">
        <w:t xml:space="preserve"> MR</w:t>
      </w:r>
      <w:r>
        <w:t xml:space="preserve"> </w:t>
      </w:r>
      <w:r>
        <w:rPr>
          <w:rFonts w:hint="eastAsia"/>
        </w:rPr>
        <w:t>serving</w:t>
      </w:r>
      <w:r>
        <w:t xml:space="preserve"> cell </w:t>
      </w:r>
      <w:r>
        <w:rPr>
          <w:rFonts w:hint="eastAsia"/>
        </w:rPr>
        <w:t>measurement</w:t>
      </w:r>
      <w:r>
        <w:t>. H</w:t>
      </w:r>
      <w:r>
        <w:rPr>
          <w:rFonts w:hint="eastAsia"/>
        </w:rPr>
        <w:t>owever</w:t>
      </w:r>
      <w:r>
        <w:t xml:space="preserve"> </w:t>
      </w:r>
      <w:r>
        <w:rPr>
          <w:rFonts w:hint="eastAsia"/>
        </w:rPr>
        <w:t>after</w:t>
      </w:r>
      <w:r>
        <w:t xml:space="preserve"> </w:t>
      </w:r>
      <w:r>
        <w:rPr>
          <w:rFonts w:hint="eastAsia"/>
        </w:rPr>
        <w:t>entry</w:t>
      </w:r>
      <w:r>
        <w:t xml:space="preserve"> </w:t>
      </w:r>
      <w:r>
        <w:rPr>
          <w:rFonts w:hint="eastAsia"/>
        </w:rPr>
        <w:t>condition is</w:t>
      </w:r>
      <w:r>
        <w:t xml:space="preserve"> </w:t>
      </w:r>
      <w:r>
        <w:rPr>
          <w:rFonts w:hint="eastAsia"/>
        </w:rPr>
        <w:t>fulfilled</w:t>
      </w:r>
      <w:r>
        <w:t xml:space="preserve">, </w:t>
      </w:r>
      <w:r>
        <w:rPr>
          <w:rFonts w:hint="eastAsia"/>
        </w:rPr>
        <w:t>the</w:t>
      </w:r>
      <w:r>
        <w:t xml:space="preserve"> UE cannot </w:t>
      </w:r>
      <w:r>
        <w:rPr>
          <w:rFonts w:hint="eastAsia"/>
        </w:rPr>
        <w:t>get</w:t>
      </w:r>
      <w:r>
        <w:t xml:space="preserve"> MR </w:t>
      </w:r>
      <w:r>
        <w:rPr>
          <w:rFonts w:hint="eastAsia"/>
        </w:rPr>
        <w:t>serving</w:t>
      </w:r>
      <w:r>
        <w:t xml:space="preserve"> </w:t>
      </w:r>
      <w:r>
        <w:rPr>
          <w:rFonts w:hint="eastAsia"/>
        </w:rPr>
        <w:t>cell</w:t>
      </w:r>
      <w:r>
        <w:t xml:space="preserve"> </w:t>
      </w:r>
      <w:r>
        <w:rPr>
          <w:rFonts w:hint="eastAsia"/>
        </w:rPr>
        <w:t>measurement</w:t>
      </w:r>
      <w:r>
        <w:t xml:space="preserve"> </w:t>
      </w:r>
      <w:r>
        <w:rPr>
          <w:rFonts w:hint="eastAsia"/>
        </w:rPr>
        <w:t>results</w:t>
      </w:r>
      <w:r>
        <w:t xml:space="preserve"> </w:t>
      </w:r>
      <w:r>
        <w:rPr>
          <w:rFonts w:hint="eastAsia"/>
        </w:rPr>
        <w:t>in</w:t>
      </w:r>
      <w:r>
        <w:t xml:space="preserve"> </w:t>
      </w:r>
      <w:r>
        <w:rPr>
          <w:rFonts w:hint="eastAsia"/>
        </w:rPr>
        <w:t>time</w:t>
      </w:r>
      <w:r>
        <w:t xml:space="preserve"> </w:t>
      </w:r>
      <w:r>
        <w:rPr>
          <w:rFonts w:hint="eastAsia"/>
        </w:rPr>
        <w:t>as</w:t>
      </w:r>
      <w:r>
        <w:t xml:space="preserve"> </w:t>
      </w:r>
      <w:r>
        <w:rPr>
          <w:rFonts w:hint="eastAsia"/>
        </w:rPr>
        <w:t>the</w:t>
      </w:r>
      <w:r>
        <w:t xml:space="preserve"> UE </w:t>
      </w:r>
      <w:r>
        <w:rPr>
          <w:rFonts w:hint="eastAsia"/>
        </w:rPr>
        <w:t>has</w:t>
      </w:r>
      <w:r>
        <w:t xml:space="preserve"> </w:t>
      </w:r>
      <w:r>
        <w:rPr>
          <w:rFonts w:hint="eastAsia"/>
        </w:rPr>
        <w:t>started</w:t>
      </w:r>
      <w:r>
        <w:t xml:space="preserve"> </w:t>
      </w:r>
      <w:r>
        <w:rPr>
          <w:rFonts w:hint="eastAsia"/>
        </w:rPr>
        <w:t>to</w:t>
      </w:r>
      <w:r>
        <w:t xml:space="preserve"> </w:t>
      </w:r>
      <w:r>
        <w:rPr>
          <w:rFonts w:hint="eastAsia"/>
        </w:rPr>
        <w:t>perform</w:t>
      </w:r>
      <w:r>
        <w:t xml:space="preserve"> </w:t>
      </w:r>
      <w:r>
        <w:rPr>
          <w:rFonts w:hint="eastAsia"/>
        </w:rPr>
        <w:t>relaxed</w:t>
      </w:r>
      <w:r>
        <w:t xml:space="preserve"> MR </w:t>
      </w:r>
      <w:r>
        <w:rPr>
          <w:rFonts w:hint="eastAsia"/>
        </w:rPr>
        <w:t>measurement</w:t>
      </w:r>
      <w:r>
        <w:t>.</w:t>
      </w:r>
      <w:r w:rsidR="006D4E21">
        <w:t xml:space="preserve"> </w:t>
      </w:r>
      <w:r w:rsidR="00C72B15">
        <w:t>I</w:t>
      </w:r>
      <w:r w:rsidR="00C72B15">
        <w:rPr>
          <w:rFonts w:hint="eastAsia"/>
        </w:rPr>
        <w:t>n</w:t>
      </w:r>
      <w:r w:rsidR="00C72B15">
        <w:t xml:space="preserve"> </w:t>
      </w:r>
      <w:r w:rsidR="00C72B15">
        <w:rPr>
          <w:rFonts w:hint="eastAsia"/>
        </w:rPr>
        <w:t>this</w:t>
      </w:r>
      <w:r w:rsidR="00C72B15">
        <w:t xml:space="preserve"> </w:t>
      </w:r>
      <w:r w:rsidR="00C72B15">
        <w:rPr>
          <w:rFonts w:hint="eastAsia"/>
        </w:rPr>
        <w:t>regard</w:t>
      </w:r>
      <w:r w:rsidR="00C72B15">
        <w:t xml:space="preserve">, MR </w:t>
      </w:r>
      <w:r w:rsidR="00C72B15">
        <w:rPr>
          <w:rFonts w:hint="eastAsia"/>
        </w:rPr>
        <w:t>measurement</w:t>
      </w:r>
      <w:r w:rsidR="00C72B15">
        <w:t xml:space="preserve"> </w:t>
      </w:r>
      <w:r w:rsidR="00C72B15">
        <w:rPr>
          <w:rFonts w:hint="eastAsia"/>
        </w:rPr>
        <w:t>results</w:t>
      </w:r>
      <w:r w:rsidR="00C72B15">
        <w:t xml:space="preserve"> </w:t>
      </w:r>
      <w:r w:rsidR="00C72B15">
        <w:rPr>
          <w:rFonts w:hint="eastAsia"/>
        </w:rPr>
        <w:t>may</w:t>
      </w:r>
      <w:r w:rsidR="00C72B15">
        <w:t xml:space="preserve"> </w:t>
      </w:r>
      <w:r w:rsidR="00C72B15">
        <w:rPr>
          <w:rFonts w:hint="eastAsia"/>
        </w:rPr>
        <w:t>not</w:t>
      </w:r>
      <w:r w:rsidR="00C72B15">
        <w:t xml:space="preserve"> </w:t>
      </w:r>
      <w:r w:rsidR="00C72B15">
        <w:rPr>
          <w:rFonts w:hint="eastAsia"/>
        </w:rPr>
        <w:t>be</w:t>
      </w:r>
      <w:r w:rsidR="00C72B15">
        <w:t xml:space="preserve"> </w:t>
      </w:r>
      <w:r w:rsidR="00C72B15">
        <w:rPr>
          <w:rFonts w:hint="eastAsia"/>
        </w:rPr>
        <w:t>accurate</w:t>
      </w:r>
      <w:r w:rsidR="0053111D">
        <w:t xml:space="preserve"> or </w:t>
      </w:r>
      <w:r w:rsidR="0053111D">
        <w:rPr>
          <w:rFonts w:hint="eastAsia"/>
        </w:rPr>
        <w:t>sufficient</w:t>
      </w:r>
      <w:r w:rsidR="00C72B15">
        <w:t xml:space="preserve"> </w:t>
      </w:r>
      <w:r w:rsidR="00BC49F4">
        <w:rPr>
          <w:rFonts w:hint="eastAsia"/>
        </w:rPr>
        <w:t>for</w:t>
      </w:r>
      <w:r w:rsidR="00BC49F4">
        <w:t xml:space="preserve"> </w:t>
      </w:r>
      <w:r w:rsidR="00DB4503">
        <w:t xml:space="preserve">exit </w:t>
      </w:r>
      <w:r w:rsidR="0043474B">
        <w:t>condition</w:t>
      </w:r>
      <w:r w:rsidR="00BC49F4">
        <w:t xml:space="preserve"> </w:t>
      </w:r>
      <w:r w:rsidR="00BC49F4">
        <w:rPr>
          <w:rFonts w:hint="eastAsia"/>
        </w:rPr>
        <w:t>evaluation</w:t>
      </w:r>
      <w:r w:rsidR="00C72B15">
        <w:t>.</w:t>
      </w:r>
      <w:r w:rsidR="00F647EE">
        <w:t xml:space="preserve"> W</w:t>
      </w:r>
      <w:r w:rsidR="00F647EE">
        <w:rPr>
          <w:rFonts w:hint="eastAsia"/>
        </w:rPr>
        <w:t>e</w:t>
      </w:r>
      <w:r w:rsidR="00F647EE">
        <w:t xml:space="preserve"> </w:t>
      </w:r>
      <w:r w:rsidR="00F647EE">
        <w:rPr>
          <w:rFonts w:hint="eastAsia"/>
        </w:rPr>
        <w:t>should</w:t>
      </w:r>
      <w:r w:rsidR="00F647EE">
        <w:t xml:space="preserve"> </w:t>
      </w:r>
      <w:r w:rsidR="00F647EE">
        <w:rPr>
          <w:rFonts w:hint="eastAsia"/>
        </w:rPr>
        <w:t>consider</w:t>
      </w:r>
      <w:r w:rsidR="00F647EE">
        <w:t xml:space="preserve"> LR </w:t>
      </w:r>
      <w:r w:rsidR="00F647EE">
        <w:rPr>
          <w:rFonts w:hint="eastAsia"/>
        </w:rPr>
        <w:t>measurement</w:t>
      </w:r>
      <w:r w:rsidR="00F647EE">
        <w:t xml:space="preserve"> </w:t>
      </w:r>
      <w:r w:rsidR="00F647EE">
        <w:rPr>
          <w:rFonts w:hint="eastAsia"/>
        </w:rPr>
        <w:t>results</w:t>
      </w:r>
      <w:r w:rsidR="00F647EE">
        <w:t xml:space="preserve"> </w:t>
      </w:r>
      <w:r w:rsidR="00F647EE">
        <w:rPr>
          <w:rFonts w:hint="eastAsia"/>
        </w:rPr>
        <w:t>instead</w:t>
      </w:r>
      <w:r w:rsidR="00F647EE">
        <w:t>.</w:t>
      </w:r>
      <w:r w:rsidR="00C72B15">
        <w:t xml:space="preserve"> </w:t>
      </w:r>
      <w:r w:rsidR="00E039B7">
        <w:t>Note that for only one entry condition, LR measurement is optional.</w:t>
      </w:r>
    </w:p>
    <w:p w14:paraId="7ABA647E" w14:textId="69585FA6" w:rsidR="006B60BE" w:rsidRDefault="00A85B52" w:rsidP="007B380F">
      <w:r>
        <w:t>T</w:t>
      </w:r>
      <w:r>
        <w:rPr>
          <w:rFonts w:hint="eastAsia"/>
        </w:rPr>
        <w:t>herefore</w:t>
      </w:r>
      <w:r>
        <w:t xml:space="preserve">, </w:t>
      </w:r>
      <w:r>
        <w:rPr>
          <w:rFonts w:hint="eastAsia"/>
        </w:rPr>
        <w:t>we</w:t>
      </w:r>
      <w:r>
        <w:t xml:space="preserve"> </w:t>
      </w:r>
      <w:r>
        <w:rPr>
          <w:rFonts w:hint="eastAsia"/>
        </w:rPr>
        <w:t>suggest</w:t>
      </w:r>
      <w:r>
        <w:t xml:space="preserve"> </w:t>
      </w:r>
      <w:r>
        <w:rPr>
          <w:rFonts w:hint="eastAsia"/>
        </w:rPr>
        <w:t>to</w:t>
      </w:r>
      <w:r>
        <w:t xml:space="preserve"> </w:t>
      </w:r>
      <w:r>
        <w:rPr>
          <w:rFonts w:hint="eastAsia"/>
        </w:rPr>
        <w:t>have</w:t>
      </w:r>
      <w:r>
        <w:t xml:space="preserve"> </w:t>
      </w:r>
      <w:r>
        <w:rPr>
          <w:rFonts w:hint="eastAsia"/>
        </w:rPr>
        <w:t>a</w:t>
      </w:r>
      <w:r>
        <w:t xml:space="preserve"> </w:t>
      </w:r>
      <w:r>
        <w:rPr>
          <w:rFonts w:hint="eastAsia"/>
        </w:rPr>
        <w:t>separate</w:t>
      </w:r>
      <w:r>
        <w:t xml:space="preserve"> </w:t>
      </w:r>
      <w:r>
        <w:rPr>
          <w:rFonts w:hint="eastAsia"/>
        </w:rPr>
        <w:t>exit</w:t>
      </w:r>
      <w:r>
        <w:t xml:space="preserve"> </w:t>
      </w:r>
      <w:r>
        <w:rPr>
          <w:rFonts w:hint="eastAsia"/>
        </w:rPr>
        <w:t>condition</w:t>
      </w:r>
      <w:r>
        <w:t xml:space="preserve"> </w:t>
      </w:r>
      <w:r>
        <w:rPr>
          <w:rFonts w:hint="eastAsia"/>
        </w:rPr>
        <w:t>for</w:t>
      </w:r>
      <w:r>
        <w:t xml:space="preserve"> </w:t>
      </w:r>
      <w:r w:rsidR="00BB0B51">
        <w:rPr>
          <w:rFonts w:hint="eastAsia"/>
        </w:rPr>
        <w:t>measurement</w:t>
      </w:r>
      <w:r w:rsidR="00BB0B51">
        <w:t xml:space="preserve"> </w:t>
      </w:r>
      <w:r w:rsidR="00042FE1">
        <w:rPr>
          <w:rFonts w:hint="eastAsia"/>
        </w:rPr>
        <w:t>relaxation</w:t>
      </w:r>
      <w:r w:rsidR="006B60BE">
        <w:t xml:space="preserve">, </w:t>
      </w:r>
      <w:r w:rsidR="006B60BE">
        <w:rPr>
          <w:rFonts w:hint="eastAsia"/>
        </w:rPr>
        <w:t>that</w:t>
      </w:r>
      <w:r w:rsidR="006B60BE">
        <w:t xml:space="preserve"> </w:t>
      </w:r>
      <w:r w:rsidR="006B60BE">
        <w:rPr>
          <w:rFonts w:hint="eastAsia"/>
        </w:rPr>
        <w:t>is</w:t>
      </w:r>
      <w:r w:rsidR="006B60BE">
        <w:t xml:space="preserve"> </w:t>
      </w:r>
      <w:r w:rsidR="006B60BE">
        <w:rPr>
          <w:rFonts w:hint="eastAsia"/>
        </w:rPr>
        <w:t>to</w:t>
      </w:r>
      <w:r w:rsidR="006B60BE">
        <w:t xml:space="preserve"> </w:t>
      </w:r>
      <w:r w:rsidR="006B60BE">
        <w:rPr>
          <w:rFonts w:hint="eastAsia"/>
        </w:rPr>
        <w:t>say</w:t>
      </w:r>
      <w:r w:rsidR="006B60BE">
        <w:t xml:space="preserve">, </w:t>
      </w:r>
      <w:r w:rsidR="002C5A8A">
        <w:rPr>
          <w:rFonts w:hint="eastAsia"/>
        </w:rPr>
        <w:t>after</w:t>
      </w:r>
      <w:r w:rsidR="002C5A8A">
        <w:t xml:space="preserve"> </w:t>
      </w:r>
      <w:r w:rsidR="006B60BE">
        <w:rPr>
          <w:rFonts w:hint="eastAsia"/>
        </w:rPr>
        <w:t>entry</w:t>
      </w:r>
      <w:r w:rsidR="006B60BE">
        <w:t xml:space="preserve"> </w:t>
      </w:r>
      <w:r w:rsidR="006B60BE">
        <w:rPr>
          <w:rFonts w:hint="eastAsia"/>
        </w:rPr>
        <w:t>condition</w:t>
      </w:r>
      <w:r w:rsidR="006B60BE">
        <w:t xml:space="preserve"> </w:t>
      </w:r>
      <w:r w:rsidR="006B60BE">
        <w:rPr>
          <w:rFonts w:hint="eastAsia"/>
        </w:rPr>
        <w:t>is</w:t>
      </w:r>
      <w:r w:rsidR="006B60BE">
        <w:t xml:space="preserve"> </w:t>
      </w:r>
      <w:r w:rsidR="006B60BE">
        <w:rPr>
          <w:rFonts w:hint="eastAsia"/>
        </w:rPr>
        <w:t>fulfilled</w:t>
      </w:r>
      <w:r w:rsidR="006B60BE">
        <w:t xml:space="preserve">, </w:t>
      </w:r>
      <w:r w:rsidR="006B60BE">
        <w:rPr>
          <w:rFonts w:hint="eastAsia"/>
        </w:rPr>
        <w:t>the</w:t>
      </w:r>
      <w:r w:rsidR="006B60BE">
        <w:t xml:space="preserve"> UE </w:t>
      </w:r>
      <w:r w:rsidR="006B60BE">
        <w:rPr>
          <w:rFonts w:hint="eastAsia"/>
        </w:rPr>
        <w:t>perform</w:t>
      </w:r>
      <w:r w:rsidR="00CD68A2">
        <w:rPr>
          <w:rFonts w:hint="eastAsia"/>
        </w:rPr>
        <w:t>s</w:t>
      </w:r>
      <w:r w:rsidR="006B60BE">
        <w:t xml:space="preserve"> LR </w:t>
      </w:r>
      <w:r w:rsidR="006B60BE">
        <w:rPr>
          <w:rFonts w:hint="eastAsia"/>
        </w:rPr>
        <w:t>measurement</w:t>
      </w:r>
      <w:r w:rsidR="002C5A8A">
        <w:rPr>
          <w:rFonts w:hint="eastAsia"/>
        </w:rPr>
        <w:t>s</w:t>
      </w:r>
      <w:r w:rsidR="006B60BE">
        <w:t xml:space="preserve"> </w:t>
      </w:r>
      <w:r w:rsidR="006B60BE">
        <w:rPr>
          <w:rFonts w:hint="eastAsia"/>
        </w:rPr>
        <w:t>to</w:t>
      </w:r>
      <w:r w:rsidR="006B60BE">
        <w:t xml:space="preserve"> </w:t>
      </w:r>
      <w:r w:rsidR="00BA5243">
        <w:rPr>
          <w:rFonts w:hint="eastAsia"/>
        </w:rPr>
        <w:t>evaluate</w:t>
      </w:r>
      <w:r w:rsidR="00BA5243">
        <w:t xml:space="preserve"> </w:t>
      </w:r>
      <w:r w:rsidR="006B60BE">
        <w:rPr>
          <w:rFonts w:hint="eastAsia"/>
        </w:rPr>
        <w:t>whether</w:t>
      </w:r>
      <w:r w:rsidR="006B60BE">
        <w:t xml:space="preserve"> </w:t>
      </w:r>
      <w:r w:rsidR="006B60BE">
        <w:rPr>
          <w:rFonts w:hint="eastAsia"/>
        </w:rPr>
        <w:t>exit</w:t>
      </w:r>
      <w:r w:rsidR="006B60BE">
        <w:t xml:space="preserve"> </w:t>
      </w:r>
      <w:r w:rsidR="006B60BE">
        <w:rPr>
          <w:rFonts w:hint="eastAsia"/>
        </w:rPr>
        <w:t>condition</w:t>
      </w:r>
      <w:r w:rsidR="006B60BE">
        <w:t xml:space="preserve"> </w:t>
      </w:r>
      <w:r w:rsidR="006B60BE">
        <w:rPr>
          <w:rFonts w:hint="eastAsia"/>
        </w:rPr>
        <w:t>of</w:t>
      </w:r>
      <w:r w:rsidR="006B60BE">
        <w:t xml:space="preserve"> </w:t>
      </w:r>
      <w:r w:rsidR="002C5A8A">
        <w:rPr>
          <w:rFonts w:hint="eastAsia"/>
        </w:rPr>
        <w:t>measured</w:t>
      </w:r>
      <w:r w:rsidR="006B60BE">
        <w:t xml:space="preserve"> </w:t>
      </w:r>
      <w:r w:rsidR="006B60BE">
        <w:rPr>
          <w:rFonts w:hint="eastAsia"/>
        </w:rPr>
        <w:t>relaxation</w:t>
      </w:r>
      <w:r w:rsidR="006B60BE">
        <w:t xml:space="preserve"> </w:t>
      </w:r>
      <w:r w:rsidR="006B60BE">
        <w:rPr>
          <w:rFonts w:hint="eastAsia"/>
        </w:rPr>
        <w:t>is</w:t>
      </w:r>
      <w:r w:rsidR="006B60BE">
        <w:t xml:space="preserve"> </w:t>
      </w:r>
      <w:r w:rsidR="006B60BE">
        <w:rPr>
          <w:rFonts w:hint="eastAsia"/>
        </w:rPr>
        <w:t>fulfilled</w:t>
      </w:r>
      <w:r w:rsidR="006B60BE">
        <w:t xml:space="preserve"> </w:t>
      </w:r>
      <w:r w:rsidR="006B60BE">
        <w:rPr>
          <w:rFonts w:hint="eastAsia"/>
        </w:rPr>
        <w:t>or</w:t>
      </w:r>
      <w:r w:rsidR="006B60BE">
        <w:t xml:space="preserve"> </w:t>
      </w:r>
      <w:r w:rsidR="006B60BE">
        <w:rPr>
          <w:rFonts w:hint="eastAsia"/>
        </w:rPr>
        <w:t>not</w:t>
      </w:r>
      <w:r w:rsidR="006B60BE">
        <w:t>.</w:t>
      </w:r>
    </w:p>
    <w:p w14:paraId="4E9D5119" w14:textId="437C9CEF" w:rsidR="00847B95" w:rsidRDefault="006B60BE" w:rsidP="007B380F">
      <w:pPr>
        <w:rPr>
          <w:b/>
        </w:rPr>
      </w:pPr>
      <w:r>
        <w:rPr>
          <w:b/>
        </w:rPr>
        <w:t>P</w:t>
      </w:r>
      <w:r>
        <w:rPr>
          <w:rFonts w:hint="eastAsia"/>
          <w:b/>
        </w:rPr>
        <w:t>roposal</w:t>
      </w:r>
      <w:r>
        <w:rPr>
          <w:b/>
        </w:rPr>
        <w:t>-1</w:t>
      </w:r>
      <w:r w:rsidR="00BB2E3C">
        <w:rPr>
          <w:b/>
        </w:rPr>
        <w:t xml:space="preserve"> </w:t>
      </w:r>
      <w:r w:rsidR="00BB2E3C">
        <w:rPr>
          <w:rFonts w:hint="eastAsia"/>
          <w:b/>
        </w:rPr>
        <w:t>(</w:t>
      </w:r>
      <w:r w:rsidR="00BB2E3C">
        <w:rPr>
          <w:b/>
        </w:rPr>
        <w:t>38304-3</w:t>
      </w:r>
      <w:r w:rsidR="00BB2E3C">
        <w:rPr>
          <w:rFonts w:hint="eastAsia"/>
          <w:b/>
        </w:rPr>
        <w:t>)</w:t>
      </w:r>
      <w:r>
        <w:rPr>
          <w:b/>
        </w:rPr>
        <w:t xml:space="preserve">: </w:t>
      </w:r>
      <w:r w:rsidR="00195937">
        <w:rPr>
          <w:rFonts w:hint="eastAsia"/>
          <w:b/>
        </w:rPr>
        <w:t>introduce</w:t>
      </w:r>
      <w:r w:rsidR="00195937">
        <w:rPr>
          <w:b/>
        </w:rPr>
        <w:t xml:space="preserve"> </w:t>
      </w:r>
      <w:r w:rsidR="00195937">
        <w:rPr>
          <w:rFonts w:hint="eastAsia"/>
          <w:b/>
        </w:rPr>
        <w:t>separate</w:t>
      </w:r>
      <w:r w:rsidR="00195937">
        <w:rPr>
          <w:b/>
        </w:rPr>
        <w:t xml:space="preserve"> </w:t>
      </w:r>
      <w:r w:rsidR="00195937">
        <w:rPr>
          <w:rFonts w:hint="eastAsia"/>
          <w:b/>
        </w:rPr>
        <w:t>entry</w:t>
      </w:r>
      <w:r w:rsidR="00195937">
        <w:rPr>
          <w:b/>
        </w:rPr>
        <w:t>/</w:t>
      </w:r>
      <w:r w:rsidR="00195937">
        <w:rPr>
          <w:rFonts w:hint="eastAsia"/>
          <w:b/>
        </w:rPr>
        <w:t>exit</w:t>
      </w:r>
      <w:r w:rsidR="00195937">
        <w:rPr>
          <w:b/>
        </w:rPr>
        <w:t xml:space="preserve"> </w:t>
      </w:r>
      <w:r w:rsidR="00195937">
        <w:rPr>
          <w:rFonts w:hint="eastAsia"/>
          <w:b/>
        </w:rPr>
        <w:t>condition</w:t>
      </w:r>
      <w:r w:rsidR="00195937">
        <w:rPr>
          <w:b/>
        </w:rPr>
        <w:t xml:space="preserve">, i.e., </w:t>
      </w:r>
      <w:r>
        <w:rPr>
          <w:rFonts w:hint="eastAsia"/>
          <w:b/>
        </w:rPr>
        <w:t>the</w:t>
      </w:r>
      <w:r>
        <w:rPr>
          <w:b/>
        </w:rPr>
        <w:t xml:space="preserve"> LP-WUS UE </w:t>
      </w:r>
      <w:r>
        <w:rPr>
          <w:rFonts w:hint="eastAsia"/>
          <w:b/>
        </w:rPr>
        <w:t>perform</w:t>
      </w:r>
      <w:r w:rsidR="00C468EC">
        <w:rPr>
          <w:b/>
        </w:rPr>
        <w:t>s</w:t>
      </w:r>
      <w:r>
        <w:rPr>
          <w:b/>
        </w:rPr>
        <w:t xml:space="preserve"> </w:t>
      </w:r>
      <w:r>
        <w:rPr>
          <w:rFonts w:hint="eastAsia"/>
          <w:b/>
        </w:rPr>
        <w:t>relaxed</w:t>
      </w:r>
      <w:r>
        <w:rPr>
          <w:b/>
        </w:rPr>
        <w:t xml:space="preserve"> MR </w:t>
      </w:r>
      <w:r>
        <w:rPr>
          <w:rFonts w:hint="eastAsia"/>
          <w:b/>
        </w:rPr>
        <w:t>measurement</w:t>
      </w:r>
      <w:r w:rsidR="002C5A8A">
        <w:rPr>
          <w:rFonts w:hint="eastAsia"/>
          <w:b/>
        </w:rPr>
        <w:t>s</w:t>
      </w:r>
      <w:r>
        <w:rPr>
          <w:b/>
        </w:rPr>
        <w:t xml:space="preserve"> </w:t>
      </w:r>
      <w:r>
        <w:rPr>
          <w:rFonts w:hint="eastAsia"/>
          <w:b/>
        </w:rPr>
        <w:t>when</w:t>
      </w:r>
      <w:r>
        <w:rPr>
          <w:b/>
        </w:rPr>
        <w:t xml:space="preserve"> </w:t>
      </w:r>
      <w:r>
        <w:rPr>
          <w:rFonts w:hint="eastAsia"/>
          <w:b/>
        </w:rPr>
        <w:t>entry</w:t>
      </w:r>
      <w:r>
        <w:rPr>
          <w:b/>
        </w:rPr>
        <w:t xml:space="preserve"> </w:t>
      </w:r>
      <w:r>
        <w:rPr>
          <w:rFonts w:hint="eastAsia"/>
          <w:b/>
        </w:rPr>
        <w:t>condition</w:t>
      </w:r>
      <w:r>
        <w:rPr>
          <w:b/>
        </w:rPr>
        <w:t xml:space="preserve"> </w:t>
      </w:r>
      <w:r>
        <w:rPr>
          <w:rFonts w:hint="eastAsia"/>
          <w:b/>
        </w:rPr>
        <w:t>is</w:t>
      </w:r>
      <w:r>
        <w:rPr>
          <w:b/>
        </w:rPr>
        <w:t xml:space="preserve"> </w:t>
      </w:r>
      <w:r>
        <w:rPr>
          <w:rFonts w:hint="eastAsia"/>
          <w:b/>
        </w:rPr>
        <w:t>fulfilled</w:t>
      </w:r>
      <w:r>
        <w:rPr>
          <w:b/>
        </w:rPr>
        <w:t xml:space="preserve"> </w:t>
      </w:r>
      <w:r>
        <w:rPr>
          <w:rFonts w:hint="eastAsia"/>
          <w:b/>
        </w:rPr>
        <w:t>and</w:t>
      </w:r>
      <w:r>
        <w:rPr>
          <w:b/>
        </w:rPr>
        <w:t xml:space="preserve"> </w:t>
      </w:r>
      <w:r>
        <w:rPr>
          <w:rFonts w:hint="eastAsia"/>
          <w:b/>
        </w:rPr>
        <w:t>stop</w:t>
      </w:r>
      <w:r w:rsidR="00067CA6">
        <w:rPr>
          <w:b/>
        </w:rPr>
        <w:t>s</w:t>
      </w:r>
      <w:r>
        <w:rPr>
          <w:b/>
        </w:rPr>
        <w:t xml:space="preserve"> </w:t>
      </w:r>
      <w:r>
        <w:rPr>
          <w:rFonts w:hint="eastAsia"/>
          <w:b/>
        </w:rPr>
        <w:t>performing</w:t>
      </w:r>
      <w:r>
        <w:rPr>
          <w:b/>
        </w:rPr>
        <w:t xml:space="preserve"> </w:t>
      </w:r>
      <w:r>
        <w:rPr>
          <w:rFonts w:hint="eastAsia"/>
          <w:b/>
        </w:rPr>
        <w:t>relaxed</w:t>
      </w:r>
      <w:r>
        <w:rPr>
          <w:b/>
        </w:rPr>
        <w:t xml:space="preserve"> MR </w:t>
      </w:r>
      <w:r>
        <w:rPr>
          <w:rFonts w:hint="eastAsia"/>
          <w:b/>
        </w:rPr>
        <w:t>measurement</w:t>
      </w:r>
      <w:r w:rsidR="002C5A8A">
        <w:rPr>
          <w:rFonts w:hint="eastAsia"/>
          <w:b/>
        </w:rPr>
        <w:t>s</w:t>
      </w:r>
      <w:r>
        <w:rPr>
          <w:b/>
        </w:rPr>
        <w:t xml:space="preserve"> </w:t>
      </w:r>
      <w:r>
        <w:rPr>
          <w:rFonts w:hint="eastAsia"/>
          <w:b/>
        </w:rPr>
        <w:t>when</w:t>
      </w:r>
      <w:r>
        <w:rPr>
          <w:b/>
        </w:rPr>
        <w:t xml:space="preserve"> </w:t>
      </w:r>
      <w:r>
        <w:rPr>
          <w:rFonts w:hint="eastAsia"/>
          <w:b/>
        </w:rPr>
        <w:t>exit</w:t>
      </w:r>
      <w:r>
        <w:rPr>
          <w:b/>
        </w:rPr>
        <w:t xml:space="preserve"> </w:t>
      </w:r>
      <w:r>
        <w:rPr>
          <w:rFonts w:hint="eastAsia"/>
          <w:b/>
        </w:rPr>
        <w:t>condition</w:t>
      </w:r>
      <w:r>
        <w:rPr>
          <w:b/>
        </w:rPr>
        <w:t xml:space="preserve"> </w:t>
      </w:r>
      <w:r>
        <w:rPr>
          <w:rFonts w:hint="eastAsia"/>
          <w:b/>
        </w:rPr>
        <w:t>is</w:t>
      </w:r>
      <w:r>
        <w:rPr>
          <w:b/>
        </w:rPr>
        <w:t xml:space="preserve"> </w:t>
      </w:r>
      <w:r>
        <w:rPr>
          <w:rFonts w:hint="eastAsia"/>
          <w:b/>
        </w:rPr>
        <w:t>fulfilled</w:t>
      </w:r>
      <w:r>
        <w:rPr>
          <w:b/>
        </w:rPr>
        <w:t>.</w:t>
      </w:r>
    </w:p>
    <w:p w14:paraId="4CBAE41A" w14:textId="615CDE47" w:rsidR="006B60BE" w:rsidRDefault="006B60BE" w:rsidP="006B60BE">
      <w:pPr>
        <w:ind w:left="420"/>
        <w:rPr>
          <w:b/>
        </w:rPr>
      </w:pPr>
      <w:r>
        <w:rPr>
          <w:b/>
        </w:rPr>
        <w:t>E</w:t>
      </w:r>
      <w:r>
        <w:rPr>
          <w:rFonts w:hint="eastAsia"/>
          <w:b/>
        </w:rPr>
        <w:t>ntry</w:t>
      </w:r>
      <w:r>
        <w:rPr>
          <w:b/>
        </w:rPr>
        <w:t xml:space="preserve"> </w:t>
      </w:r>
      <w:r>
        <w:rPr>
          <w:rFonts w:hint="eastAsia"/>
          <w:b/>
        </w:rPr>
        <w:t>condition</w:t>
      </w:r>
      <w:r>
        <w:rPr>
          <w:b/>
        </w:rPr>
        <w:t xml:space="preserve">: </w:t>
      </w:r>
      <w:r>
        <w:rPr>
          <w:rFonts w:hint="eastAsia"/>
          <w:b/>
        </w:rPr>
        <w:t>based</w:t>
      </w:r>
      <w:r>
        <w:rPr>
          <w:b/>
        </w:rPr>
        <w:t xml:space="preserve"> </w:t>
      </w:r>
      <w:r>
        <w:rPr>
          <w:rFonts w:hint="eastAsia"/>
          <w:b/>
        </w:rPr>
        <w:t>on</w:t>
      </w:r>
      <w:r>
        <w:rPr>
          <w:b/>
        </w:rPr>
        <w:t xml:space="preserve"> MR </w:t>
      </w:r>
      <w:r>
        <w:rPr>
          <w:rFonts w:hint="eastAsia"/>
          <w:b/>
        </w:rPr>
        <w:t>measurement</w:t>
      </w:r>
      <w:r>
        <w:rPr>
          <w:b/>
        </w:rPr>
        <w:t xml:space="preserve"> </w:t>
      </w:r>
      <w:r>
        <w:rPr>
          <w:rFonts w:hint="eastAsia"/>
          <w:b/>
        </w:rPr>
        <w:t>results</w:t>
      </w:r>
      <w:r>
        <w:rPr>
          <w:b/>
        </w:rPr>
        <w:t xml:space="preserve"> </w:t>
      </w:r>
      <w:r>
        <w:rPr>
          <w:rFonts w:hint="eastAsia"/>
          <w:b/>
        </w:rPr>
        <w:t>and</w:t>
      </w:r>
      <w:r>
        <w:rPr>
          <w:b/>
        </w:rPr>
        <w:t xml:space="preserve"> </w:t>
      </w:r>
      <w:r>
        <w:rPr>
          <w:rFonts w:hint="eastAsia"/>
          <w:b/>
        </w:rPr>
        <w:t>optional</w:t>
      </w:r>
      <w:r>
        <w:rPr>
          <w:b/>
        </w:rPr>
        <w:t xml:space="preserve"> LR </w:t>
      </w:r>
      <w:r>
        <w:rPr>
          <w:rFonts w:hint="eastAsia"/>
          <w:b/>
        </w:rPr>
        <w:t>measurement</w:t>
      </w:r>
      <w:r>
        <w:rPr>
          <w:b/>
        </w:rPr>
        <w:t xml:space="preserve"> </w:t>
      </w:r>
      <w:r>
        <w:rPr>
          <w:rFonts w:hint="eastAsia"/>
          <w:b/>
        </w:rPr>
        <w:t>results</w:t>
      </w:r>
      <w:r>
        <w:rPr>
          <w:b/>
        </w:rPr>
        <w:t>;</w:t>
      </w:r>
    </w:p>
    <w:p w14:paraId="42C841D4" w14:textId="0CC8DCD6" w:rsidR="006B60BE" w:rsidRDefault="006B60BE" w:rsidP="006B60BE">
      <w:pPr>
        <w:ind w:left="420"/>
        <w:rPr>
          <w:b/>
        </w:rPr>
      </w:pPr>
      <w:r>
        <w:rPr>
          <w:b/>
        </w:rPr>
        <w:t>E</w:t>
      </w:r>
      <w:r>
        <w:rPr>
          <w:rFonts w:hint="eastAsia"/>
          <w:b/>
        </w:rPr>
        <w:t>xit</w:t>
      </w:r>
      <w:r>
        <w:rPr>
          <w:b/>
        </w:rPr>
        <w:t xml:space="preserve"> </w:t>
      </w:r>
      <w:r>
        <w:rPr>
          <w:rFonts w:hint="eastAsia"/>
          <w:b/>
        </w:rPr>
        <w:t>condition</w:t>
      </w:r>
      <w:r>
        <w:rPr>
          <w:b/>
        </w:rPr>
        <w:t xml:space="preserve">: </w:t>
      </w:r>
      <w:r>
        <w:rPr>
          <w:rFonts w:hint="eastAsia"/>
          <w:b/>
        </w:rPr>
        <w:t>based</w:t>
      </w:r>
      <w:r>
        <w:rPr>
          <w:b/>
        </w:rPr>
        <w:t xml:space="preserve"> </w:t>
      </w:r>
      <w:r>
        <w:rPr>
          <w:rFonts w:hint="eastAsia"/>
          <w:b/>
        </w:rPr>
        <w:t>on</w:t>
      </w:r>
      <w:r>
        <w:rPr>
          <w:b/>
        </w:rPr>
        <w:t xml:space="preserve"> LR </w:t>
      </w:r>
      <w:r>
        <w:rPr>
          <w:rFonts w:hint="eastAsia"/>
          <w:b/>
        </w:rPr>
        <w:t>measurement</w:t>
      </w:r>
      <w:r>
        <w:rPr>
          <w:b/>
        </w:rPr>
        <w:t xml:space="preserve"> </w:t>
      </w:r>
      <w:r>
        <w:rPr>
          <w:rFonts w:hint="eastAsia"/>
          <w:b/>
        </w:rPr>
        <w:t>results</w:t>
      </w:r>
      <w:r>
        <w:rPr>
          <w:b/>
        </w:rPr>
        <w:t>.</w:t>
      </w:r>
    </w:p>
    <w:p w14:paraId="10CCC633" w14:textId="546B652B" w:rsidR="001B41E2" w:rsidRPr="001B41E2" w:rsidRDefault="001B41E2" w:rsidP="001B41E2">
      <w:pPr>
        <w:rPr>
          <w:u w:val="single"/>
        </w:rPr>
      </w:pPr>
      <w:r w:rsidRPr="001B41E2">
        <w:rPr>
          <w:u w:val="single"/>
        </w:rPr>
        <w:t>S</w:t>
      </w:r>
      <w:r w:rsidRPr="001B41E2">
        <w:rPr>
          <w:rFonts w:hint="eastAsia"/>
          <w:u w:val="single"/>
        </w:rPr>
        <w:t>uggestion</w:t>
      </w:r>
      <w:r w:rsidRPr="001B41E2">
        <w:rPr>
          <w:u w:val="single"/>
        </w:rPr>
        <w:t xml:space="preserve"> </w:t>
      </w:r>
      <w:r w:rsidRPr="001B41E2">
        <w:rPr>
          <w:rFonts w:hint="eastAsia"/>
          <w:u w:val="single"/>
        </w:rPr>
        <w:t>on</w:t>
      </w:r>
      <w:r w:rsidRPr="001B41E2">
        <w:rPr>
          <w:u w:val="single"/>
        </w:rPr>
        <w:t xml:space="preserve"> </w:t>
      </w:r>
      <w:r w:rsidRPr="001B41E2">
        <w:rPr>
          <w:rFonts w:hint="eastAsia"/>
          <w:u w:val="single"/>
        </w:rPr>
        <w:t>higher</w:t>
      </w:r>
      <w:r w:rsidRPr="001B41E2">
        <w:rPr>
          <w:u w:val="single"/>
        </w:rPr>
        <w:t xml:space="preserve"> </w:t>
      </w:r>
      <w:r w:rsidRPr="001B41E2">
        <w:rPr>
          <w:rFonts w:hint="eastAsia"/>
          <w:u w:val="single"/>
        </w:rPr>
        <w:t>priority</w:t>
      </w:r>
      <w:r w:rsidRPr="001B41E2">
        <w:rPr>
          <w:u w:val="single"/>
        </w:rPr>
        <w:t xml:space="preserve"> </w:t>
      </w:r>
      <w:r w:rsidRPr="001B41E2">
        <w:rPr>
          <w:rFonts w:hint="eastAsia"/>
          <w:u w:val="single"/>
        </w:rPr>
        <w:t>frequency</w:t>
      </w:r>
      <w:r w:rsidR="00BB2E3C">
        <w:rPr>
          <w:u w:val="single"/>
        </w:rPr>
        <w:t xml:space="preserve"> </w:t>
      </w:r>
      <w:r w:rsidR="00BB2E3C">
        <w:rPr>
          <w:rFonts w:hint="eastAsia"/>
          <w:u w:val="single"/>
        </w:rPr>
        <w:t>(</w:t>
      </w:r>
      <w:r w:rsidR="00BB2E3C" w:rsidRPr="00BB2E3C">
        <w:rPr>
          <w:u w:val="single"/>
        </w:rPr>
        <w:t>38304-7</w:t>
      </w:r>
      <w:r w:rsidR="00011D83">
        <w:rPr>
          <w:u w:val="single"/>
        </w:rPr>
        <w:t>/RRC-9</w:t>
      </w:r>
      <w:r w:rsidR="00BB2E3C">
        <w:rPr>
          <w:rFonts w:hint="eastAsia"/>
          <w:u w:val="single"/>
        </w:rPr>
        <w:t>)</w:t>
      </w:r>
    </w:p>
    <w:p w14:paraId="38601901" w14:textId="2939A547" w:rsidR="008D0987" w:rsidRDefault="001B41E2" w:rsidP="001B41E2">
      <w:r>
        <w:t>I</w:t>
      </w:r>
      <w:r>
        <w:rPr>
          <w:rFonts w:hint="eastAsia"/>
        </w:rPr>
        <w:t>n</w:t>
      </w:r>
      <w:r>
        <w:t xml:space="preserve"> </w:t>
      </w:r>
      <w:r>
        <w:rPr>
          <w:rFonts w:hint="eastAsia"/>
        </w:rPr>
        <w:t>legacy</w:t>
      </w:r>
      <w:r>
        <w:t xml:space="preserve">, </w:t>
      </w:r>
      <w:r>
        <w:rPr>
          <w:rFonts w:hint="eastAsia"/>
        </w:rPr>
        <w:t>we</w:t>
      </w:r>
      <w:r>
        <w:t xml:space="preserve"> </w:t>
      </w:r>
      <w:r>
        <w:rPr>
          <w:rFonts w:hint="eastAsia"/>
        </w:rPr>
        <w:t>have</w:t>
      </w:r>
      <w:r>
        <w:t xml:space="preserve"> </w:t>
      </w:r>
      <w:r>
        <w:rPr>
          <w:rFonts w:hint="eastAsia"/>
        </w:rPr>
        <w:t>threshold</w:t>
      </w:r>
      <w:r>
        <w:t xml:space="preserve"> </w:t>
      </w:r>
      <w:proofErr w:type="spellStart"/>
      <w:r w:rsidRPr="001B41E2">
        <w:t>SnonIntraSearchP</w:t>
      </w:r>
      <w:proofErr w:type="spellEnd"/>
      <w:r>
        <w:t xml:space="preserve"> </w:t>
      </w:r>
      <w:r>
        <w:rPr>
          <w:rFonts w:hint="eastAsia"/>
        </w:rPr>
        <w:t>and</w:t>
      </w:r>
      <w:r>
        <w:t xml:space="preserve"> </w:t>
      </w:r>
      <w:proofErr w:type="spellStart"/>
      <w:r w:rsidRPr="001B41E2">
        <w:t>SnonIntraSearchQ</w:t>
      </w:r>
      <w:proofErr w:type="spellEnd"/>
      <w:r>
        <w:t xml:space="preserve"> </w:t>
      </w:r>
      <w:r>
        <w:rPr>
          <w:rFonts w:hint="eastAsia"/>
        </w:rPr>
        <w:t>to</w:t>
      </w:r>
      <w:r>
        <w:t xml:space="preserve"> </w:t>
      </w:r>
      <w:r>
        <w:rPr>
          <w:rFonts w:hint="eastAsia"/>
        </w:rPr>
        <w:t>control</w:t>
      </w:r>
      <w:r>
        <w:t xml:space="preserve"> </w:t>
      </w:r>
      <w:r>
        <w:rPr>
          <w:rFonts w:hint="eastAsia"/>
        </w:rPr>
        <w:t>higher</w:t>
      </w:r>
      <w:r>
        <w:t xml:space="preserve"> </w:t>
      </w:r>
      <w:r>
        <w:rPr>
          <w:rFonts w:hint="eastAsia"/>
        </w:rPr>
        <w:t>priority</w:t>
      </w:r>
      <w:r>
        <w:t xml:space="preserve"> </w:t>
      </w:r>
      <w:r>
        <w:rPr>
          <w:rFonts w:hint="eastAsia"/>
        </w:rPr>
        <w:t>frequency</w:t>
      </w:r>
      <w:r>
        <w:t xml:space="preserve"> </w:t>
      </w:r>
      <w:r w:rsidR="00FE4C3E">
        <w:t xml:space="preserve">measurement </w:t>
      </w:r>
      <w:r>
        <w:t>behaviour. I</w:t>
      </w:r>
      <w:r>
        <w:rPr>
          <w:rFonts w:hint="eastAsia"/>
        </w:rPr>
        <w:t>f</w:t>
      </w:r>
      <w:r>
        <w:t xml:space="preserve"> </w:t>
      </w:r>
      <w:r>
        <w:rPr>
          <w:rFonts w:hint="eastAsia"/>
        </w:rPr>
        <w:t>the</w:t>
      </w:r>
      <w:r>
        <w:t xml:space="preserve"> </w:t>
      </w:r>
      <w:r>
        <w:rPr>
          <w:rFonts w:hint="eastAsia"/>
        </w:rPr>
        <w:t>threshold</w:t>
      </w:r>
      <w:r>
        <w:t xml:space="preserve"> </w:t>
      </w:r>
      <w:r>
        <w:rPr>
          <w:rFonts w:hint="eastAsia"/>
        </w:rPr>
        <w:t>is</w:t>
      </w:r>
      <w:r>
        <w:t xml:space="preserve"> </w:t>
      </w:r>
      <w:r>
        <w:rPr>
          <w:rFonts w:hint="eastAsia"/>
        </w:rPr>
        <w:t>fulfilled,</w:t>
      </w:r>
      <w:r>
        <w:t xml:space="preserve"> </w:t>
      </w:r>
      <w:r>
        <w:rPr>
          <w:rFonts w:hint="eastAsia"/>
        </w:rPr>
        <w:t>the</w:t>
      </w:r>
      <w:r>
        <w:t xml:space="preserve"> UE </w:t>
      </w:r>
      <w:r>
        <w:rPr>
          <w:rFonts w:hint="eastAsia"/>
        </w:rPr>
        <w:t>search</w:t>
      </w:r>
      <w:r>
        <w:t xml:space="preserve"> </w:t>
      </w:r>
      <w:r>
        <w:rPr>
          <w:rFonts w:hint="eastAsia"/>
        </w:rPr>
        <w:t>for</w:t>
      </w:r>
      <w:r>
        <w:t xml:space="preserve"> </w:t>
      </w:r>
      <w:r>
        <w:rPr>
          <w:rFonts w:hint="eastAsia"/>
        </w:rPr>
        <w:t>higher</w:t>
      </w:r>
      <w:r>
        <w:t xml:space="preserve"> </w:t>
      </w:r>
      <w:r>
        <w:rPr>
          <w:rFonts w:hint="eastAsia"/>
        </w:rPr>
        <w:t>priority</w:t>
      </w:r>
      <w:r>
        <w:t xml:space="preserve"> </w:t>
      </w:r>
      <w:r>
        <w:rPr>
          <w:rFonts w:hint="eastAsia"/>
        </w:rPr>
        <w:t>frequency</w:t>
      </w:r>
      <w:r>
        <w:t xml:space="preserve"> </w:t>
      </w:r>
      <w:r>
        <w:rPr>
          <w:rFonts w:hint="eastAsia"/>
        </w:rPr>
        <w:t>at</w:t>
      </w:r>
      <w:r>
        <w:t xml:space="preserve"> </w:t>
      </w:r>
      <w:r>
        <w:rPr>
          <w:rFonts w:hint="eastAsia"/>
        </w:rPr>
        <w:t>least</w:t>
      </w:r>
      <w:r>
        <w:t xml:space="preserve"> </w:t>
      </w:r>
      <w:r>
        <w:rPr>
          <w:rFonts w:hint="eastAsia"/>
        </w:rPr>
        <w:t>every</w:t>
      </w:r>
      <w:r>
        <w:t xml:space="preserve"> </w:t>
      </w:r>
      <w:proofErr w:type="spellStart"/>
      <w:r w:rsidRPr="001B41E2">
        <w:t>Thigher_priority_search</w:t>
      </w:r>
      <w:proofErr w:type="spellEnd"/>
      <w:r>
        <w:t xml:space="preserve"> </w:t>
      </w:r>
      <w:r>
        <w:rPr>
          <w:rFonts w:hint="eastAsia"/>
        </w:rPr>
        <w:t>(normally</w:t>
      </w:r>
      <w:r>
        <w:t xml:space="preserve"> 60s </w:t>
      </w:r>
      <w:r>
        <w:rPr>
          <w:rFonts w:hint="eastAsia"/>
        </w:rPr>
        <w:t>for</w:t>
      </w:r>
      <w:r>
        <w:t xml:space="preserve"> </w:t>
      </w:r>
      <w:r>
        <w:rPr>
          <w:rFonts w:hint="eastAsia"/>
        </w:rPr>
        <w:t>each</w:t>
      </w:r>
      <w:r>
        <w:t xml:space="preserve"> </w:t>
      </w:r>
      <w:r>
        <w:rPr>
          <w:rFonts w:hint="eastAsia"/>
        </w:rPr>
        <w:t>layer)</w:t>
      </w:r>
      <w:r>
        <w:t xml:space="preserve">, </w:t>
      </w:r>
      <w:r>
        <w:rPr>
          <w:rFonts w:hint="eastAsia"/>
        </w:rPr>
        <w:t>while</w:t>
      </w:r>
      <w:r>
        <w:t xml:space="preserve"> </w:t>
      </w:r>
      <w:r>
        <w:rPr>
          <w:rFonts w:hint="eastAsia"/>
        </w:rPr>
        <w:t>the</w:t>
      </w:r>
      <w:r>
        <w:t xml:space="preserve"> </w:t>
      </w:r>
      <w:r>
        <w:rPr>
          <w:rFonts w:hint="eastAsia"/>
        </w:rPr>
        <w:t>threshold</w:t>
      </w:r>
      <w:r>
        <w:t xml:space="preserve"> </w:t>
      </w:r>
      <w:r>
        <w:rPr>
          <w:rFonts w:hint="eastAsia"/>
        </w:rPr>
        <w:t>is</w:t>
      </w:r>
      <w:r>
        <w:t xml:space="preserve"> </w:t>
      </w:r>
      <w:r>
        <w:rPr>
          <w:rFonts w:hint="eastAsia"/>
        </w:rPr>
        <w:t>not</w:t>
      </w:r>
      <w:r>
        <w:t xml:space="preserve"> </w:t>
      </w:r>
      <w:r>
        <w:rPr>
          <w:rFonts w:hint="eastAsia"/>
        </w:rPr>
        <w:t>fulfilled</w:t>
      </w:r>
      <w:r>
        <w:t xml:space="preserve">, </w:t>
      </w:r>
      <w:r>
        <w:rPr>
          <w:rFonts w:hint="eastAsia"/>
        </w:rPr>
        <w:t>the</w:t>
      </w:r>
      <w:r>
        <w:t xml:space="preserve"> UE </w:t>
      </w:r>
      <w:r>
        <w:rPr>
          <w:rFonts w:hint="eastAsia"/>
        </w:rPr>
        <w:t>search</w:t>
      </w:r>
      <w:r>
        <w:t xml:space="preserve"> </w:t>
      </w:r>
      <w:r>
        <w:rPr>
          <w:rFonts w:hint="eastAsia"/>
        </w:rPr>
        <w:t>for</w:t>
      </w:r>
      <w:r>
        <w:t xml:space="preserve"> </w:t>
      </w:r>
      <w:r>
        <w:rPr>
          <w:rFonts w:hint="eastAsia"/>
        </w:rPr>
        <w:t>higher</w:t>
      </w:r>
      <w:r>
        <w:t xml:space="preserve"> </w:t>
      </w:r>
      <w:r>
        <w:rPr>
          <w:rFonts w:hint="eastAsia"/>
        </w:rPr>
        <w:t>priority</w:t>
      </w:r>
      <w:r>
        <w:t xml:space="preserve"> </w:t>
      </w:r>
      <w:r>
        <w:rPr>
          <w:rFonts w:hint="eastAsia"/>
        </w:rPr>
        <w:t>frequency</w:t>
      </w:r>
      <w:r>
        <w:t xml:space="preserve"> </w:t>
      </w:r>
      <w:r>
        <w:rPr>
          <w:rFonts w:hint="eastAsia"/>
        </w:rPr>
        <w:t>based</w:t>
      </w:r>
      <w:r>
        <w:t xml:space="preserve"> </w:t>
      </w:r>
      <w:r>
        <w:rPr>
          <w:rFonts w:hint="eastAsia"/>
        </w:rPr>
        <w:t>on</w:t>
      </w:r>
      <w:r>
        <w:t xml:space="preserve"> </w:t>
      </w:r>
      <w:r>
        <w:rPr>
          <w:rFonts w:hint="eastAsia"/>
        </w:rPr>
        <w:t>normal</w:t>
      </w:r>
      <w:r>
        <w:t xml:space="preserve"> </w:t>
      </w:r>
      <w:r>
        <w:rPr>
          <w:rFonts w:hint="eastAsia"/>
        </w:rPr>
        <w:t>requirement</w:t>
      </w:r>
      <w:r>
        <w:t xml:space="preserve"> as </w:t>
      </w:r>
      <w:r w:rsidRPr="001B41E2">
        <w:t>equal or lower priority</w:t>
      </w:r>
      <w:r>
        <w:t xml:space="preserve"> frequency, i.e., </w:t>
      </w:r>
      <w:proofErr w:type="spellStart"/>
      <w:r w:rsidR="00424066" w:rsidRPr="00424066">
        <w:t>Tmeasure,NR_Inter</w:t>
      </w:r>
      <w:proofErr w:type="spellEnd"/>
      <w:r w:rsidR="00424066" w:rsidRPr="00424066">
        <w:t xml:space="preserve"> </w:t>
      </w:r>
      <w:r>
        <w:t>(normal</w:t>
      </w:r>
      <w:r w:rsidR="0061774A">
        <w:t>ly</w:t>
      </w:r>
      <w:r>
        <w:t xml:space="preserve"> one DRX cycle, e.g., 1.28s).</w:t>
      </w:r>
    </w:p>
    <w:p w14:paraId="2540905E" w14:textId="2E91AA52" w:rsidR="001B41E2" w:rsidRDefault="001B41E2" w:rsidP="001B41E2">
      <w:r>
        <w:t xml:space="preserve">Therefore, when entry condition of measurement relaxation is fulfilled, </w:t>
      </w:r>
      <w:r w:rsidR="007A518A">
        <w:t>how</w:t>
      </w:r>
      <w:r>
        <w:t xml:space="preserve"> to perform higher priority frequency measurements should also be based on whether </w:t>
      </w:r>
      <w:proofErr w:type="spellStart"/>
      <w:r w:rsidRPr="001B41E2">
        <w:t>SnonIntraSearchP</w:t>
      </w:r>
      <w:proofErr w:type="spellEnd"/>
      <w:r>
        <w:t xml:space="preserve"> </w:t>
      </w:r>
      <w:r>
        <w:rPr>
          <w:rFonts w:hint="eastAsia"/>
        </w:rPr>
        <w:t>and</w:t>
      </w:r>
      <w:r>
        <w:t xml:space="preserve"> </w:t>
      </w:r>
      <w:proofErr w:type="spellStart"/>
      <w:r w:rsidRPr="001B41E2">
        <w:t>SnonIntraSearchQ</w:t>
      </w:r>
      <w:proofErr w:type="spellEnd"/>
      <w:r>
        <w:t xml:space="preserve"> is fulfilled or not. One example is that if </w:t>
      </w:r>
      <w:r w:rsidR="00A54CC8">
        <w:t xml:space="preserve">entry condition of measurement relaxation is fulfilled but </w:t>
      </w:r>
      <w:proofErr w:type="spellStart"/>
      <w:r w:rsidR="00A54CC8" w:rsidRPr="00A54CC8">
        <w:rPr>
          <w:rFonts w:hint="eastAsia"/>
        </w:rPr>
        <w:t>Srxlev</w:t>
      </w:r>
      <w:proofErr w:type="spellEnd"/>
      <w:r w:rsidR="00A54CC8" w:rsidRPr="00A54CC8">
        <w:rPr>
          <w:rFonts w:hint="eastAsia"/>
        </w:rPr>
        <w:t xml:space="preserve"> </w:t>
      </w:r>
      <w:r w:rsidR="00A54CC8" w:rsidRPr="00A54CC8">
        <w:rPr>
          <w:rFonts w:hint="eastAsia"/>
        </w:rPr>
        <w:t>≤</w:t>
      </w:r>
      <w:r w:rsidR="00A54CC8" w:rsidRPr="00A54CC8">
        <w:rPr>
          <w:rFonts w:hint="eastAsia"/>
        </w:rPr>
        <w:t xml:space="preserve"> </w:t>
      </w:r>
      <w:proofErr w:type="spellStart"/>
      <w:r w:rsidR="00A54CC8" w:rsidRPr="00A54CC8">
        <w:rPr>
          <w:rFonts w:hint="eastAsia"/>
        </w:rPr>
        <w:t>SnonIntraSearchP</w:t>
      </w:r>
      <w:proofErr w:type="spellEnd"/>
      <w:r w:rsidR="00A54CC8">
        <w:t>, the UE performs same relaxed MR measurement</w:t>
      </w:r>
      <w:r w:rsidR="0079151A">
        <w:t xml:space="preserve"> (based on </w:t>
      </w:r>
      <w:r w:rsidR="009329CF">
        <w:t xml:space="preserve">the </w:t>
      </w:r>
      <w:r w:rsidR="0079151A">
        <w:t>relaxed factor K)</w:t>
      </w:r>
      <w:r w:rsidR="00A54CC8">
        <w:t xml:space="preserve"> for all higher, equal, lower priority frequency. If entry condition of measurement relaxation is fulfilled and </w:t>
      </w:r>
      <w:proofErr w:type="spellStart"/>
      <w:r w:rsidR="00A54CC8">
        <w:rPr>
          <w:rFonts w:hint="eastAsia"/>
        </w:rPr>
        <w:t>Srxlev</w:t>
      </w:r>
      <w:proofErr w:type="spellEnd"/>
      <w:r w:rsidR="00A54CC8">
        <w:t xml:space="preserve"> &gt;</w:t>
      </w:r>
      <w:r w:rsidR="00A54CC8" w:rsidRPr="00A54CC8">
        <w:rPr>
          <w:rFonts w:hint="eastAsia"/>
        </w:rPr>
        <w:t xml:space="preserve"> </w:t>
      </w:r>
      <w:proofErr w:type="spellStart"/>
      <w:r w:rsidR="00A54CC8" w:rsidRPr="00A54CC8">
        <w:rPr>
          <w:rFonts w:hint="eastAsia"/>
        </w:rPr>
        <w:t>SnonIntraSearchP</w:t>
      </w:r>
      <w:proofErr w:type="spellEnd"/>
      <w:r w:rsidR="00A54CC8">
        <w:t xml:space="preserve">, higher priority frequency can be further relaxed </w:t>
      </w:r>
      <w:r w:rsidR="00A54CC8">
        <w:lastRenderedPageBreak/>
        <w:t xml:space="preserve">based on </w:t>
      </w:r>
      <w:proofErr w:type="spellStart"/>
      <w:r w:rsidR="00A54CC8" w:rsidRPr="001B41E2">
        <w:t>Thigher_priority_search</w:t>
      </w:r>
      <w:proofErr w:type="spellEnd"/>
      <w:r w:rsidR="00A54CC8">
        <w:t xml:space="preserve">. </w:t>
      </w:r>
      <w:r w:rsidR="00A13C1F">
        <w:t>H</w:t>
      </w:r>
      <w:r w:rsidR="00A13C1F">
        <w:rPr>
          <w:rFonts w:hint="eastAsia"/>
        </w:rPr>
        <w:t>owever</w:t>
      </w:r>
      <w:r w:rsidR="00A13C1F">
        <w:t xml:space="preserve">, </w:t>
      </w:r>
      <w:r w:rsidR="00A13C1F">
        <w:rPr>
          <w:rFonts w:hint="eastAsia"/>
        </w:rPr>
        <w:t>it</w:t>
      </w:r>
      <w:r w:rsidR="00A13C1F">
        <w:t xml:space="preserve"> </w:t>
      </w:r>
      <w:r w:rsidR="00A13C1F">
        <w:rPr>
          <w:rFonts w:hint="eastAsia"/>
        </w:rPr>
        <w:t>is</w:t>
      </w:r>
      <w:r w:rsidR="00A13C1F">
        <w:t xml:space="preserve"> </w:t>
      </w:r>
      <w:r w:rsidR="00A13C1F">
        <w:rPr>
          <w:rFonts w:hint="eastAsia"/>
        </w:rPr>
        <w:t>assumed</w:t>
      </w:r>
      <w:r w:rsidR="00A13C1F">
        <w:t xml:space="preserve"> </w:t>
      </w:r>
      <w:r w:rsidR="00A13C1F">
        <w:rPr>
          <w:rFonts w:hint="eastAsia"/>
        </w:rPr>
        <w:t>that</w:t>
      </w:r>
      <w:r w:rsidR="00A13C1F">
        <w:t xml:space="preserve"> RAN4 </w:t>
      </w:r>
      <w:r w:rsidR="00A13C1F">
        <w:rPr>
          <w:rFonts w:hint="eastAsia"/>
        </w:rPr>
        <w:t>will</w:t>
      </w:r>
      <w:r w:rsidR="00A13C1F">
        <w:t xml:space="preserve"> </w:t>
      </w:r>
      <w:r w:rsidR="00A13C1F">
        <w:rPr>
          <w:rFonts w:hint="eastAsia"/>
        </w:rPr>
        <w:t>discuss</w:t>
      </w:r>
      <w:r w:rsidR="00A13C1F">
        <w:t xml:space="preserve"> </w:t>
      </w:r>
      <w:r w:rsidR="00A13C1F">
        <w:rPr>
          <w:rFonts w:hint="eastAsia"/>
        </w:rPr>
        <w:t>how</w:t>
      </w:r>
      <w:r w:rsidR="00A13C1F">
        <w:t xml:space="preserve"> </w:t>
      </w:r>
      <w:r w:rsidR="00A13C1F">
        <w:rPr>
          <w:rFonts w:hint="eastAsia"/>
        </w:rPr>
        <w:t>and</w:t>
      </w:r>
      <w:r w:rsidR="00A13C1F">
        <w:t xml:space="preserve"> </w:t>
      </w:r>
      <w:r w:rsidR="00A13C1F">
        <w:rPr>
          <w:rFonts w:hint="eastAsia"/>
        </w:rPr>
        <w:t>whether</w:t>
      </w:r>
      <w:r w:rsidR="00A13C1F">
        <w:t xml:space="preserve"> </w:t>
      </w:r>
      <w:r w:rsidR="00A13C1F">
        <w:rPr>
          <w:rFonts w:hint="eastAsia"/>
        </w:rPr>
        <w:t>to</w:t>
      </w:r>
      <w:r w:rsidR="00A13C1F">
        <w:t xml:space="preserve"> </w:t>
      </w:r>
      <w:r w:rsidR="00A13C1F">
        <w:rPr>
          <w:rFonts w:hint="eastAsia"/>
        </w:rPr>
        <w:t>combine</w:t>
      </w:r>
      <w:r w:rsidR="00A13C1F">
        <w:t xml:space="preserve"> </w:t>
      </w:r>
      <w:r w:rsidR="00A13C1F">
        <w:rPr>
          <w:rFonts w:hint="eastAsia"/>
        </w:rPr>
        <w:t>higher</w:t>
      </w:r>
      <w:r w:rsidR="00A13C1F">
        <w:t xml:space="preserve"> </w:t>
      </w:r>
      <w:r w:rsidR="00A13C1F">
        <w:rPr>
          <w:rFonts w:hint="eastAsia"/>
        </w:rPr>
        <w:t>priority</w:t>
      </w:r>
      <w:r w:rsidR="00A13C1F">
        <w:t xml:space="preserve"> </w:t>
      </w:r>
      <w:r w:rsidR="00A13C1F">
        <w:rPr>
          <w:rFonts w:hint="eastAsia"/>
        </w:rPr>
        <w:t>frequency</w:t>
      </w:r>
      <w:r w:rsidR="00A13C1F">
        <w:t xml:space="preserve"> </w:t>
      </w:r>
      <w:r w:rsidR="00AE7523">
        <w:rPr>
          <w:rFonts w:hint="eastAsia"/>
        </w:rPr>
        <w:t>measurement</w:t>
      </w:r>
      <w:r w:rsidR="00AE7523">
        <w:t xml:space="preserve"> </w:t>
      </w:r>
      <w:r w:rsidR="00AE7523">
        <w:rPr>
          <w:rFonts w:hint="eastAsia"/>
        </w:rPr>
        <w:t>requirement</w:t>
      </w:r>
      <w:r w:rsidR="00AE7523">
        <w:t xml:space="preserve"> </w:t>
      </w:r>
      <w:r w:rsidR="00A13C1F">
        <w:rPr>
          <w:rFonts w:hint="eastAsia"/>
        </w:rPr>
        <w:t>and</w:t>
      </w:r>
      <w:r w:rsidR="00A13C1F">
        <w:t xml:space="preserve"> </w:t>
      </w:r>
      <w:r w:rsidR="00A13C1F">
        <w:rPr>
          <w:rFonts w:hint="eastAsia"/>
        </w:rPr>
        <w:t>relaxation</w:t>
      </w:r>
      <w:r w:rsidR="00A13C1F">
        <w:t>/</w:t>
      </w:r>
      <w:r w:rsidR="00A13C1F">
        <w:rPr>
          <w:rFonts w:hint="eastAsia"/>
        </w:rPr>
        <w:t>offloading</w:t>
      </w:r>
      <w:r w:rsidR="00A13C1F">
        <w:t>.</w:t>
      </w:r>
    </w:p>
    <w:p w14:paraId="0CE1D5E3" w14:textId="0930EF7A" w:rsidR="00A54CC8" w:rsidRDefault="00A54CC8" w:rsidP="001B41E2">
      <w:r>
        <w:t>In this sense, in our understanding, how to perform measurement requirement is</w:t>
      </w:r>
      <w:r w:rsidR="00796B8B">
        <w:t xml:space="preserve"> in</w:t>
      </w:r>
      <w:r>
        <w:t xml:space="preserve"> RAN4 scope</w:t>
      </w:r>
      <w:r w:rsidR="00796B8B">
        <w:t xml:space="preserve">, we have agreed that </w:t>
      </w:r>
      <w:proofErr w:type="gramStart"/>
      <w:r w:rsidR="00796B8B" w:rsidRPr="00796B8B">
        <w:rPr>
          <w:i/>
        </w:rPr>
        <w:t>The</w:t>
      </w:r>
      <w:proofErr w:type="gramEnd"/>
      <w:r w:rsidR="00796B8B" w:rsidRPr="00796B8B">
        <w:rPr>
          <w:i/>
        </w:rPr>
        <w:t xml:space="preserve"> duplication between RAN2 and RAN4 specification on RRM relaxation and offloading should be avoided</w:t>
      </w:r>
      <w:r w:rsidR="00796B8B">
        <w:rPr>
          <w:i/>
        </w:rPr>
        <w:t xml:space="preserve">. </w:t>
      </w:r>
      <w:r w:rsidR="00796B8B">
        <w:t>What we RAN2 needs to do is to specify what kind of measurement criterion we can have, as for the measurement requirement, e.g., how to perform measurements on intra-frequency, inter-frequency of higher, equal, lower priority, we can leave it to RAN4 discussion.</w:t>
      </w:r>
    </w:p>
    <w:p w14:paraId="355FBEC3" w14:textId="01C5BEE2" w:rsidR="00272C63" w:rsidRPr="00272C63" w:rsidRDefault="00272C63" w:rsidP="001B41E2">
      <w:pPr>
        <w:rPr>
          <w:b/>
        </w:rPr>
      </w:pPr>
      <w:r w:rsidRPr="00272C63">
        <w:rPr>
          <w:b/>
        </w:rPr>
        <w:t>P</w:t>
      </w:r>
      <w:r w:rsidRPr="00272C63">
        <w:rPr>
          <w:rFonts w:hint="eastAsia"/>
          <w:b/>
        </w:rPr>
        <w:t>roposal</w:t>
      </w:r>
      <w:r w:rsidRPr="00272C63">
        <w:rPr>
          <w:b/>
        </w:rPr>
        <w:t>-</w:t>
      </w:r>
      <w:r w:rsidR="000D32DE">
        <w:rPr>
          <w:b/>
        </w:rPr>
        <w:t>2</w:t>
      </w:r>
      <w:r w:rsidR="00BB2E3C">
        <w:rPr>
          <w:rFonts w:hint="eastAsia"/>
          <w:b/>
        </w:rPr>
        <w:t>(</w:t>
      </w:r>
      <w:r w:rsidR="00BB2E3C" w:rsidRPr="00BB2E3C">
        <w:rPr>
          <w:b/>
        </w:rPr>
        <w:t>38304-7</w:t>
      </w:r>
      <w:r w:rsidR="00011D83">
        <w:rPr>
          <w:b/>
        </w:rPr>
        <w:t>/RRC-9</w:t>
      </w:r>
      <w:r w:rsidR="00BB2E3C">
        <w:rPr>
          <w:rFonts w:hint="eastAsia"/>
          <w:b/>
        </w:rPr>
        <w:t>)</w:t>
      </w:r>
      <w:r w:rsidRPr="00272C63">
        <w:rPr>
          <w:b/>
        </w:rPr>
        <w:t xml:space="preserve">: leave the measurement </w:t>
      </w:r>
      <w:r w:rsidR="00204EBD">
        <w:rPr>
          <w:b/>
        </w:rPr>
        <w:t xml:space="preserve">requirement </w:t>
      </w:r>
      <w:r w:rsidR="00656296">
        <w:rPr>
          <w:b/>
        </w:rPr>
        <w:t>on</w:t>
      </w:r>
      <w:r w:rsidR="00656296" w:rsidRPr="00272C63">
        <w:rPr>
          <w:b/>
        </w:rPr>
        <w:t xml:space="preserve"> </w:t>
      </w:r>
      <w:r w:rsidRPr="00272C63">
        <w:rPr>
          <w:b/>
        </w:rPr>
        <w:t>higher priority frequency to RAN4 discussion, RAN2 only to specify measurement criterion.</w:t>
      </w:r>
    </w:p>
    <w:p w14:paraId="63474B9F" w14:textId="1454388C" w:rsidR="00A07EAF" w:rsidRDefault="00A07EAF" w:rsidP="00A07EAF">
      <w:pPr>
        <w:pStyle w:val="2"/>
        <w:numPr>
          <w:ilvl w:val="0"/>
          <w:numId w:val="0"/>
        </w:numPr>
        <w:spacing w:line="240" w:lineRule="auto"/>
        <w:jc w:val="left"/>
        <w:rPr>
          <w:lang w:eastAsia="zh-CN"/>
        </w:rPr>
      </w:pPr>
      <w:r>
        <w:rPr>
          <w:rFonts w:hint="eastAsia"/>
          <w:lang w:eastAsia="zh-CN"/>
        </w:rPr>
        <w:t>2</w:t>
      </w:r>
      <w:r w:rsidR="00C83FAD">
        <w:rPr>
          <w:lang w:eastAsia="zh-CN"/>
        </w:rPr>
        <w:t>.2</w:t>
      </w:r>
      <w:r>
        <w:rPr>
          <w:lang w:eastAsia="zh-CN"/>
        </w:rPr>
        <w:t xml:space="preserve"> </w:t>
      </w:r>
      <w:r w:rsidR="000D1D8A">
        <w:rPr>
          <w:lang w:eastAsia="zh-CN"/>
        </w:rPr>
        <w:t xml:space="preserve">MR </w:t>
      </w:r>
      <w:r w:rsidR="000D1D8A">
        <w:rPr>
          <w:rFonts w:hint="eastAsia"/>
          <w:lang w:eastAsia="zh-CN"/>
        </w:rPr>
        <w:t>measurement</w:t>
      </w:r>
      <w:r w:rsidR="000D1D8A">
        <w:rPr>
          <w:lang w:eastAsia="zh-CN"/>
        </w:rPr>
        <w:t xml:space="preserve"> </w:t>
      </w:r>
      <w:r w:rsidR="000D1D8A">
        <w:rPr>
          <w:rFonts w:hint="eastAsia"/>
          <w:lang w:eastAsia="zh-CN"/>
        </w:rPr>
        <w:t>offloading</w:t>
      </w:r>
    </w:p>
    <w:p w14:paraId="333BBFFA" w14:textId="77777777" w:rsidR="007800BB" w:rsidRPr="00ED4AA8" w:rsidRDefault="007800BB" w:rsidP="007800BB">
      <w:pPr>
        <w:pBdr>
          <w:top w:val="single" w:sz="4" w:space="1" w:color="auto"/>
        </w:pBdr>
        <w:snapToGrid w:val="0"/>
        <w:rPr>
          <w:rFonts w:eastAsiaTheme="minorEastAsia"/>
          <w:i/>
          <w:sz w:val="21"/>
          <w:szCs w:val="21"/>
          <w:lang w:val="en-US"/>
        </w:rPr>
      </w:pPr>
      <w:r w:rsidRPr="00ED4AA8">
        <w:rPr>
          <w:rFonts w:eastAsiaTheme="minorEastAsia"/>
          <w:i/>
          <w:sz w:val="21"/>
          <w:szCs w:val="21"/>
          <w:lang w:val="en-US"/>
        </w:rPr>
        <w:t>Background:</w:t>
      </w:r>
    </w:p>
    <w:p w14:paraId="1640A8F3" w14:textId="77777777" w:rsidR="007800BB" w:rsidRPr="00ED4AA8" w:rsidRDefault="007800BB" w:rsidP="007800BB">
      <w:pPr>
        <w:snapToGrid w:val="0"/>
        <w:rPr>
          <w:rFonts w:eastAsia="等线"/>
          <w:sz w:val="21"/>
          <w:szCs w:val="21"/>
        </w:rPr>
      </w:pPr>
      <w:r w:rsidRPr="00ED4AA8">
        <w:rPr>
          <w:rFonts w:eastAsia="等线"/>
          <w:sz w:val="21"/>
          <w:szCs w:val="21"/>
        </w:rPr>
        <w:t xml:space="preserve">Case #1 </w:t>
      </w:r>
      <w:r w:rsidRPr="00ED4AA8">
        <w:rPr>
          <w:rFonts w:eastAsia="Malgun Gothic"/>
          <w:sz w:val="21"/>
          <w:szCs w:val="21"/>
          <w:lang w:val="en-US" w:eastAsia="ko-KR"/>
        </w:rPr>
        <w:t>have been agreed</w:t>
      </w:r>
      <w:r>
        <w:rPr>
          <w:rFonts w:eastAsia="Malgun Gothic"/>
          <w:sz w:val="21"/>
          <w:szCs w:val="21"/>
          <w:lang w:val="en-US" w:eastAsia="ko-KR"/>
        </w:rPr>
        <w:t xml:space="preserve"> in RAN4</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984"/>
      </w:tblGrid>
      <w:tr w:rsidR="007800BB" w:rsidRPr="00ED4AA8" w14:paraId="0FF104D8" w14:textId="77777777" w:rsidTr="009D0B95">
        <w:tc>
          <w:tcPr>
            <w:tcW w:w="1985" w:type="dxa"/>
          </w:tcPr>
          <w:p w14:paraId="499E1E8F" w14:textId="77777777" w:rsidR="007800BB" w:rsidRPr="00ED4AA8" w:rsidRDefault="007800BB" w:rsidP="009D0B95">
            <w:pPr>
              <w:snapToGrid w:val="0"/>
              <w:rPr>
                <w:rFonts w:eastAsia="Malgun Gothic"/>
                <w:b/>
                <w:bCs/>
                <w:sz w:val="21"/>
                <w:szCs w:val="21"/>
                <w:lang w:val="en-US" w:eastAsia="ko-KR"/>
              </w:rPr>
            </w:pPr>
            <w:r w:rsidRPr="00ED4AA8">
              <w:rPr>
                <w:rFonts w:eastAsia="Malgun Gothic"/>
                <w:b/>
                <w:bCs/>
                <w:sz w:val="21"/>
                <w:szCs w:val="21"/>
                <w:lang w:val="en-US" w:eastAsia="ko-KR"/>
              </w:rPr>
              <w:t>RRM measurement case index</w:t>
            </w:r>
          </w:p>
        </w:tc>
        <w:tc>
          <w:tcPr>
            <w:tcW w:w="1843" w:type="dxa"/>
          </w:tcPr>
          <w:p w14:paraId="52073B33" w14:textId="77777777" w:rsidR="007800BB" w:rsidRPr="00ED4AA8" w:rsidRDefault="007800BB" w:rsidP="009D0B95">
            <w:pPr>
              <w:snapToGrid w:val="0"/>
              <w:rPr>
                <w:rFonts w:eastAsia="Malgun Gothic"/>
                <w:b/>
                <w:bCs/>
                <w:sz w:val="21"/>
                <w:szCs w:val="21"/>
                <w:lang w:val="en-US" w:eastAsia="ko-KR"/>
              </w:rPr>
            </w:pPr>
            <w:r w:rsidRPr="00ED4AA8">
              <w:rPr>
                <w:rFonts w:eastAsia="Malgun Gothic"/>
                <w:b/>
                <w:bCs/>
                <w:sz w:val="21"/>
                <w:szCs w:val="21"/>
                <w:lang w:val="en-US" w:eastAsia="ko-KR"/>
              </w:rPr>
              <w:t>MR serving cell measurement</w:t>
            </w:r>
          </w:p>
        </w:tc>
        <w:tc>
          <w:tcPr>
            <w:tcW w:w="2126" w:type="dxa"/>
          </w:tcPr>
          <w:p w14:paraId="7A76F8E7" w14:textId="77777777" w:rsidR="007800BB" w:rsidRPr="00ED4AA8" w:rsidRDefault="007800BB" w:rsidP="009D0B95">
            <w:pPr>
              <w:snapToGrid w:val="0"/>
              <w:rPr>
                <w:rFonts w:eastAsia="Malgun Gothic"/>
                <w:b/>
                <w:bCs/>
                <w:sz w:val="21"/>
                <w:szCs w:val="21"/>
                <w:lang w:val="en-US" w:eastAsia="ko-KR"/>
              </w:rPr>
            </w:pPr>
            <w:r w:rsidRPr="00ED4AA8">
              <w:rPr>
                <w:rFonts w:eastAsia="Malgun Gothic"/>
                <w:b/>
                <w:bCs/>
                <w:sz w:val="21"/>
                <w:szCs w:val="21"/>
                <w:lang w:val="en-US" w:eastAsia="ko-KR"/>
              </w:rPr>
              <w:t>MR neighboring cell measurement</w:t>
            </w:r>
          </w:p>
        </w:tc>
        <w:tc>
          <w:tcPr>
            <w:tcW w:w="1984" w:type="dxa"/>
          </w:tcPr>
          <w:p w14:paraId="4137ACE8" w14:textId="77777777" w:rsidR="007800BB" w:rsidRPr="00ED4AA8" w:rsidRDefault="007800BB" w:rsidP="009D0B95">
            <w:pPr>
              <w:snapToGrid w:val="0"/>
              <w:rPr>
                <w:rFonts w:eastAsia="Malgun Gothic"/>
                <w:b/>
                <w:bCs/>
                <w:sz w:val="21"/>
                <w:szCs w:val="21"/>
                <w:lang w:val="en-US" w:eastAsia="ko-KR"/>
              </w:rPr>
            </w:pPr>
            <w:r w:rsidRPr="00ED4AA8">
              <w:rPr>
                <w:rFonts w:eastAsia="Malgun Gothic"/>
                <w:b/>
                <w:bCs/>
                <w:sz w:val="21"/>
                <w:szCs w:val="21"/>
                <w:lang w:val="en-US" w:eastAsia="ko-KR"/>
              </w:rPr>
              <w:t>LR measurement</w:t>
            </w:r>
          </w:p>
        </w:tc>
      </w:tr>
      <w:tr w:rsidR="007800BB" w:rsidRPr="00ED4AA8" w14:paraId="7D5FAE45" w14:textId="77777777" w:rsidTr="009D0B95">
        <w:tc>
          <w:tcPr>
            <w:tcW w:w="1985" w:type="dxa"/>
          </w:tcPr>
          <w:p w14:paraId="2C538DAA" w14:textId="77777777" w:rsidR="007800BB" w:rsidRPr="00ED4AA8" w:rsidRDefault="007800BB" w:rsidP="009D0B95">
            <w:pPr>
              <w:snapToGrid w:val="0"/>
              <w:rPr>
                <w:rFonts w:eastAsia="Malgun Gothic"/>
                <w:sz w:val="21"/>
                <w:szCs w:val="21"/>
                <w:lang w:val="en-US" w:eastAsia="ko-KR"/>
              </w:rPr>
            </w:pPr>
            <w:r w:rsidRPr="00ED4AA8">
              <w:rPr>
                <w:rFonts w:eastAsia="Malgun Gothic"/>
                <w:sz w:val="21"/>
                <w:szCs w:val="21"/>
                <w:lang w:val="en-US" w:eastAsia="ko-KR"/>
              </w:rPr>
              <w:t>#1 Fully offloading case</w:t>
            </w:r>
          </w:p>
        </w:tc>
        <w:tc>
          <w:tcPr>
            <w:tcW w:w="1843" w:type="dxa"/>
          </w:tcPr>
          <w:p w14:paraId="1C6E7945" w14:textId="77777777" w:rsidR="007800BB" w:rsidRPr="00ED4AA8" w:rsidRDefault="007800BB" w:rsidP="009D0B95">
            <w:pPr>
              <w:snapToGrid w:val="0"/>
              <w:rPr>
                <w:rFonts w:eastAsia="Malgun Gothic"/>
                <w:sz w:val="21"/>
                <w:szCs w:val="21"/>
                <w:lang w:val="en-US" w:eastAsia="ko-KR"/>
              </w:rPr>
            </w:pPr>
            <w:r w:rsidRPr="00ED4AA8">
              <w:rPr>
                <w:rFonts w:eastAsia="Malgun Gothic"/>
                <w:sz w:val="21"/>
                <w:szCs w:val="21"/>
                <w:lang w:val="en-US" w:eastAsia="ko-KR"/>
              </w:rPr>
              <w:t xml:space="preserve">Off </w:t>
            </w:r>
          </w:p>
        </w:tc>
        <w:tc>
          <w:tcPr>
            <w:tcW w:w="2126" w:type="dxa"/>
          </w:tcPr>
          <w:p w14:paraId="552EFC9E" w14:textId="77777777" w:rsidR="007800BB" w:rsidRPr="00ED4AA8" w:rsidRDefault="007800BB" w:rsidP="009D0B95">
            <w:pPr>
              <w:snapToGrid w:val="0"/>
              <w:rPr>
                <w:rFonts w:eastAsia="Malgun Gothic"/>
                <w:sz w:val="21"/>
                <w:szCs w:val="21"/>
                <w:lang w:val="en-US" w:eastAsia="ko-KR"/>
              </w:rPr>
            </w:pPr>
            <w:r w:rsidRPr="00ED4AA8">
              <w:rPr>
                <w:rFonts w:eastAsia="Malgun Gothic"/>
                <w:sz w:val="21"/>
                <w:szCs w:val="21"/>
                <w:lang w:val="en-US" w:eastAsia="ko-KR"/>
              </w:rPr>
              <w:t xml:space="preserve">Off: </w:t>
            </w:r>
            <w:r w:rsidRPr="003E74B4">
              <w:rPr>
                <w:rFonts w:eastAsia="Malgun Gothic"/>
                <w:sz w:val="21"/>
                <w:szCs w:val="21"/>
                <w:highlight w:val="yellow"/>
                <w:lang w:val="en-US" w:eastAsia="ko-KR"/>
              </w:rPr>
              <w:t>FFS the condition and the details</w:t>
            </w:r>
          </w:p>
        </w:tc>
        <w:tc>
          <w:tcPr>
            <w:tcW w:w="1984" w:type="dxa"/>
          </w:tcPr>
          <w:p w14:paraId="069E2E37" w14:textId="77777777" w:rsidR="007800BB" w:rsidRPr="00ED4AA8" w:rsidRDefault="007800BB" w:rsidP="009D0B95">
            <w:pPr>
              <w:snapToGrid w:val="0"/>
              <w:rPr>
                <w:rFonts w:eastAsia="Malgun Gothic"/>
                <w:sz w:val="21"/>
                <w:szCs w:val="21"/>
                <w:lang w:val="en-US" w:eastAsia="ko-KR"/>
              </w:rPr>
            </w:pPr>
            <w:r w:rsidRPr="00ED4AA8">
              <w:rPr>
                <w:rFonts w:eastAsia="Malgun Gothic"/>
                <w:sz w:val="21"/>
                <w:szCs w:val="21"/>
                <w:lang w:val="en-US" w:eastAsia="ko-KR"/>
              </w:rPr>
              <w:t>ON</w:t>
            </w:r>
          </w:p>
        </w:tc>
      </w:tr>
    </w:tbl>
    <w:p w14:paraId="5AAD9968" w14:textId="77777777" w:rsidR="007800BB" w:rsidRDefault="007800BB" w:rsidP="007800BB">
      <w:pPr>
        <w:pBdr>
          <w:bottom w:val="single" w:sz="4" w:space="1" w:color="auto"/>
        </w:pBdr>
      </w:pPr>
    </w:p>
    <w:p w14:paraId="31714B35" w14:textId="18AE72EA" w:rsidR="007800BB" w:rsidRPr="00491D03" w:rsidRDefault="007800BB" w:rsidP="007800BB">
      <w:r>
        <w:t>The reason why the UE need</w:t>
      </w:r>
      <w:r w:rsidR="0073567F">
        <w:t>s</w:t>
      </w:r>
      <w:r>
        <w:t xml:space="preserve"> to perform neighbour cell measurement is to ensure the mobility, i.e., cell re-selection in RRC_IDLE/INACTIVE. Our understanding is that once the UE </w:t>
      </w:r>
      <w:r>
        <w:rPr>
          <w:rFonts w:hint="eastAsia"/>
        </w:rPr>
        <w:t>has</w:t>
      </w:r>
      <w:r>
        <w:t xml:space="preserve"> fulfil</w:t>
      </w:r>
      <w:r>
        <w:rPr>
          <w:rFonts w:hint="eastAsia"/>
        </w:rPr>
        <w:t>led</w:t>
      </w:r>
      <w:r>
        <w:t xml:space="preserve"> serving cell measurement offloading criterion (i.e., case#1, MR serving cell measurement</w:t>
      </w:r>
      <w:r w:rsidR="0073567F">
        <w:t xml:space="preserve"> is</w:t>
      </w:r>
      <w:r>
        <w:t xml:space="preserve"> offloa</w:t>
      </w:r>
      <w:r w:rsidR="0073567F">
        <w:t>ded to LR</w:t>
      </w:r>
      <w:r>
        <w:t xml:space="preserve">), it means the signal strength/quality is already good enough, in this scenario, there will be no mobility </w:t>
      </w:r>
      <w:r w:rsidR="001801DE">
        <w:rPr>
          <w:rFonts w:hint="eastAsia"/>
        </w:rPr>
        <w:t>problem</w:t>
      </w:r>
      <w:r w:rsidR="001801DE">
        <w:t>/</w:t>
      </w:r>
      <w:r>
        <w:t>issue</w:t>
      </w:r>
      <w:r w:rsidR="00893156">
        <w:t xml:space="preserve"> </w:t>
      </w:r>
      <w:r w:rsidR="005610A8">
        <w:rPr>
          <w:rFonts w:hint="eastAsia"/>
        </w:rPr>
        <w:t>(</w:t>
      </w:r>
      <w:r w:rsidR="005610A8">
        <w:t>noted that</w:t>
      </w:r>
      <w:r w:rsidR="00893156">
        <w:t xml:space="preserve"> </w:t>
      </w:r>
      <w:r w:rsidR="00893156">
        <w:rPr>
          <w:rFonts w:hint="eastAsia"/>
        </w:rPr>
        <w:t>the</w:t>
      </w:r>
      <w:r w:rsidR="00893156">
        <w:t xml:space="preserve"> LR </w:t>
      </w:r>
      <w:r w:rsidR="00893156">
        <w:rPr>
          <w:rFonts w:hint="eastAsia"/>
        </w:rPr>
        <w:t>is</w:t>
      </w:r>
      <w:r w:rsidR="00893156">
        <w:t xml:space="preserve"> </w:t>
      </w:r>
      <w:r w:rsidR="00893156">
        <w:rPr>
          <w:rFonts w:hint="eastAsia"/>
        </w:rPr>
        <w:t>still</w:t>
      </w:r>
      <w:r w:rsidR="00893156">
        <w:t xml:space="preserve"> </w:t>
      </w:r>
      <w:r w:rsidR="00893156">
        <w:rPr>
          <w:rFonts w:hint="eastAsia"/>
        </w:rPr>
        <w:t>used</w:t>
      </w:r>
      <w:r w:rsidR="00893156">
        <w:t xml:space="preserve"> </w:t>
      </w:r>
      <w:r w:rsidR="00893156">
        <w:rPr>
          <w:rFonts w:hint="eastAsia"/>
        </w:rPr>
        <w:t>for</w:t>
      </w:r>
      <w:r w:rsidR="00893156">
        <w:t xml:space="preserve"> </w:t>
      </w:r>
      <w:r w:rsidR="00893156">
        <w:rPr>
          <w:rFonts w:hint="eastAsia"/>
        </w:rPr>
        <w:t>serving</w:t>
      </w:r>
      <w:r w:rsidR="00893156">
        <w:t xml:space="preserve"> </w:t>
      </w:r>
      <w:r w:rsidR="00893156">
        <w:rPr>
          <w:rFonts w:hint="eastAsia"/>
        </w:rPr>
        <w:t>cell</w:t>
      </w:r>
      <w:r w:rsidR="00893156">
        <w:t xml:space="preserve"> </w:t>
      </w:r>
      <w:r w:rsidR="00893156">
        <w:rPr>
          <w:rFonts w:hint="eastAsia"/>
        </w:rPr>
        <w:t>measurement)</w:t>
      </w:r>
      <w:r w:rsidR="008337BB">
        <w:t xml:space="preserve">. Since </w:t>
      </w:r>
      <w:r>
        <w:t xml:space="preserve">MR serving cell measurement has been stopped, let along neighbour cell MR measurement. Therefore </w:t>
      </w:r>
      <w:r>
        <w:rPr>
          <w:rFonts w:hint="eastAsia"/>
        </w:rPr>
        <w:t>neighbour</w:t>
      </w:r>
      <w:r>
        <w:t xml:space="preserve"> </w:t>
      </w:r>
      <w:r>
        <w:rPr>
          <w:rFonts w:hint="eastAsia"/>
        </w:rPr>
        <w:t>cell</w:t>
      </w:r>
      <w:r>
        <w:t xml:space="preserve"> MR </w:t>
      </w:r>
      <w:r>
        <w:rPr>
          <w:rFonts w:hint="eastAsia"/>
        </w:rPr>
        <w:t>measurement</w:t>
      </w:r>
      <w:r>
        <w:t xml:space="preserve"> </w:t>
      </w:r>
      <w:r>
        <w:rPr>
          <w:rFonts w:hint="eastAsia"/>
        </w:rPr>
        <w:t>should</w:t>
      </w:r>
      <w:r>
        <w:t xml:space="preserve"> </w:t>
      </w:r>
      <w:r w:rsidR="0073567F">
        <w:t xml:space="preserve">not </w:t>
      </w:r>
      <w:r>
        <w:rPr>
          <w:rFonts w:hint="eastAsia"/>
        </w:rPr>
        <w:t>be</w:t>
      </w:r>
      <w:r>
        <w:t xml:space="preserve"> </w:t>
      </w:r>
      <w:r>
        <w:rPr>
          <w:rFonts w:hint="eastAsia"/>
        </w:rPr>
        <w:t>performed</w:t>
      </w:r>
      <w:r>
        <w:t xml:space="preserve"> (i.e., FFS in case#1 can be removed).</w:t>
      </w:r>
    </w:p>
    <w:p w14:paraId="2C567A44" w14:textId="2475FF66" w:rsidR="00A07EAF" w:rsidRDefault="007800BB" w:rsidP="007B380F">
      <w:pPr>
        <w:rPr>
          <w:b/>
        </w:rPr>
      </w:pPr>
      <w:r>
        <w:rPr>
          <w:b/>
        </w:rPr>
        <w:t>P</w:t>
      </w:r>
      <w:r>
        <w:rPr>
          <w:rFonts w:hint="eastAsia"/>
          <w:b/>
        </w:rPr>
        <w:t>roposal</w:t>
      </w:r>
      <w:r>
        <w:rPr>
          <w:b/>
        </w:rPr>
        <w:t xml:space="preserve">-3: </w:t>
      </w:r>
      <w:r w:rsidRPr="00035504">
        <w:rPr>
          <w:b/>
        </w:rPr>
        <w:t xml:space="preserve">once the </w:t>
      </w:r>
      <w:r w:rsidR="002A0279">
        <w:rPr>
          <w:b/>
        </w:rPr>
        <w:t>entry condition</w:t>
      </w:r>
      <w:r w:rsidRPr="00035504">
        <w:rPr>
          <w:b/>
        </w:rPr>
        <w:t xml:space="preserve"> </w:t>
      </w:r>
      <w:r w:rsidR="002A0279">
        <w:rPr>
          <w:b/>
        </w:rPr>
        <w:t>of</w:t>
      </w:r>
      <w:r w:rsidRPr="00035504">
        <w:rPr>
          <w:b/>
        </w:rPr>
        <w:t xml:space="preserve"> </w:t>
      </w:r>
      <w:r>
        <w:rPr>
          <w:b/>
        </w:rPr>
        <w:t xml:space="preserve">MR </w:t>
      </w:r>
      <w:r w:rsidRPr="00035504">
        <w:rPr>
          <w:b/>
        </w:rPr>
        <w:t>serving cell measurement offloading is met, both</w:t>
      </w:r>
      <w:r>
        <w:rPr>
          <w:b/>
        </w:rPr>
        <w:t xml:space="preserve"> MR</w:t>
      </w:r>
      <w:r w:rsidRPr="00035504">
        <w:rPr>
          <w:b/>
        </w:rPr>
        <w:t xml:space="preserve"> serving cell and neighbour cell measurements </w:t>
      </w:r>
      <w:r w:rsidR="0073567F">
        <w:rPr>
          <w:b/>
        </w:rPr>
        <w:t>should be stopped</w:t>
      </w:r>
      <w:r w:rsidRPr="00035504">
        <w:rPr>
          <w:b/>
        </w:rPr>
        <w:t>.</w:t>
      </w:r>
    </w:p>
    <w:p w14:paraId="50F0C2E8" w14:textId="086BBBCF" w:rsidR="008337BB" w:rsidRDefault="008337BB" w:rsidP="007B380F">
      <w:r>
        <w:t>S</w:t>
      </w:r>
      <w:r>
        <w:rPr>
          <w:rFonts w:hint="eastAsia"/>
        </w:rPr>
        <w:t>ome</w:t>
      </w:r>
      <w:r>
        <w:t xml:space="preserve"> </w:t>
      </w:r>
      <w:r>
        <w:rPr>
          <w:rFonts w:hint="eastAsia"/>
        </w:rPr>
        <w:t>companies</w:t>
      </w:r>
      <w:r>
        <w:t xml:space="preserve"> </w:t>
      </w:r>
      <w:r>
        <w:rPr>
          <w:rFonts w:hint="eastAsia"/>
        </w:rPr>
        <w:t>are</w:t>
      </w:r>
      <w:r>
        <w:t xml:space="preserve"> </w:t>
      </w:r>
      <w:r>
        <w:rPr>
          <w:rFonts w:hint="eastAsia"/>
        </w:rPr>
        <w:t>mentioning</w:t>
      </w:r>
      <w:r>
        <w:t xml:space="preserve"> </w:t>
      </w:r>
      <w:r>
        <w:rPr>
          <w:rFonts w:hint="eastAsia"/>
        </w:rPr>
        <w:t>whether</w:t>
      </w:r>
      <w:r>
        <w:t xml:space="preserve"> </w:t>
      </w:r>
      <w:r>
        <w:rPr>
          <w:rFonts w:hint="eastAsia"/>
        </w:rPr>
        <w:t>to</w:t>
      </w:r>
      <w:r>
        <w:t xml:space="preserve"> </w:t>
      </w:r>
      <w:r>
        <w:rPr>
          <w:rFonts w:hint="eastAsia"/>
        </w:rPr>
        <w:t>merge</w:t>
      </w:r>
      <w:r>
        <w:t xml:space="preserve"> </w:t>
      </w:r>
      <w:r w:rsidRPr="008337BB">
        <w:t>the entry/exit conditions for Serving Cell offloading</w:t>
      </w:r>
      <w:r>
        <w:t xml:space="preserve"> </w:t>
      </w:r>
      <w:r>
        <w:rPr>
          <w:rFonts w:hint="eastAsia"/>
        </w:rPr>
        <w:t>and</w:t>
      </w:r>
      <w:r>
        <w:t xml:space="preserve"> </w:t>
      </w:r>
      <w:r>
        <w:rPr>
          <w:rFonts w:hint="eastAsia"/>
        </w:rPr>
        <w:t>the</w:t>
      </w:r>
      <w:r>
        <w:t xml:space="preserve"> </w:t>
      </w:r>
      <w:r w:rsidR="008D3C73">
        <w:t xml:space="preserve">legacy </w:t>
      </w:r>
      <w:r>
        <w:rPr>
          <w:rFonts w:hint="eastAsia"/>
        </w:rPr>
        <w:t>threshold</w:t>
      </w:r>
      <w:r>
        <w:t xml:space="preserve"> </w:t>
      </w:r>
      <w:r>
        <w:rPr>
          <w:rFonts w:hint="eastAsia"/>
        </w:rPr>
        <w:t>for</w:t>
      </w:r>
      <w:r>
        <w:t xml:space="preserve"> </w:t>
      </w:r>
      <w:r>
        <w:rPr>
          <w:rFonts w:hint="eastAsia"/>
        </w:rPr>
        <w:t>stopping</w:t>
      </w:r>
      <w:r>
        <w:t xml:space="preserve"> </w:t>
      </w:r>
      <w:r>
        <w:rPr>
          <w:rFonts w:hint="eastAsia"/>
        </w:rPr>
        <w:t>neighbour</w:t>
      </w:r>
      <w:r>
        <w:t xml:space="preserve"> </w:t>
      </w:r>
      <w:r>
        <w:rPr>
          <w:rFonts w:hint="eastAsia"/>
        </w:rPr>
        <w:t>cell</w:t>
      </w:r>
      <w:r>
        <w:t xml:space="preserve"> </w:t>
      </w:r>
      <w:r>
        <w:rPr>
          <w:rFonts w:hint="eastAsia"/>
        </w:rPr>
        <w:t>measurement</w:t>
      </w:r>
      <w:r w:rsidR="00656296">
        <w:t xml:space="preserve">, i.e., </w:t>
      </w:r>
      <w:r w:rsidR="00656296" w:rsidRPr="00656296">
        <w:t>Measurement rules for cell re-selection</w:t>
      </w:r>
      <w:r w:rsidR="00656296">
        <w:t xml:space="preserve"> for both intra-frequency and inter-frequency (</w:t>
      </w:r>
      <w:proofErr w:type="spellStart"/>
      <w:r w:rsidR="00656296" w:rsidRPr="00656296">
        <w:t>S</w:t>
      </w:r>
      <w:r w:rsidR="00656296" w:rsidRPr="00FD27AA">
        <w:rPr>
          <w:vertAlign w:val="subscript"/>
        </w:rPr>
        <w:t>IntraSearchP</w:t>
      </w:r>
      <w:proofErr w:type="gramStart"/>
      <w:r w:rsidR="008D3C73">
        <w:rPr>
          <w:vertAlign w:val="subscript"/>
        </w:rPr>
        <w:t>,Q</w:t>
      </w:r>
      <w:proofErr w:type="spellEnd"/>
      <w:proofErr w:type="gramEnd"/>
      <w:r w:rsidR="00656296">
        <w:t xml:space="preserve"> / </w:t>
      </w:r>
      <w:proofErr w:type="spellStart"/>
      <w:r w:rsidR="00656296" w:rsidRPr="00656296">
        <w:t>S</w:t>
      </w:r>
      <w:r w:rsidR="00656296" w:rsidRPr="00FD27AA">
        <w:rPr>
          <w:vertAlign w:val="subscript"/>
        </w:rPr>
        <w:t>nonIntraSearchP</w:t>
      </w:r>
      <w:r w:rsidR="008D3C73">
        <w:rPr>
          <w:vertAlign w:val="subscript"/>
        </w:rPr>
        <w:t>,Q</w:t>
      </w:r>
      <w:proofErr w:type="spellEnd"/>
      <w:r w:rsidR="00656296">
        <w:t>)</w:t>
      </w:r>
      <w:r>
        <w:t>. T</w:t>
      </w:r>
      <w:r>
        <w:rPr>
          <w:rFonts w:hint="eastAsia"/>
        </w:rPr>
        <w:t>o</w:t>
      </w:r>
      <w:r>
        <w:t xml:space="preserve"> </w:t>
      </w:r>
      <w:r>
        <w:rPr>
          <w:rFonts w:hint="eastAsia"/>
        </w:rPr>
        <w:t>our</w:t>
      </w:r>
      <w:r>
        <w:t xml:space="preserve"> </w:t>
      </w:r>
      <w:r>
        <w:rPr>
          <w:rFonts w:hint="eastAsia"/>
        </w:rPr>
        <w:t>understanding</w:t>
      </w:r>
      <w:r>
        <w:t xml:space="preserve">, </w:t>
      </w:r>
      <w:r>
        <w:rPr>
          <w:rFonts w:hint="eastAsia"/>
        </w:rPr>
        <w:t>it</w:t>
      </w:r>
      <w:r>
        <w:t xml:space="preserve"> </w:t>
      </w:r>
      <w:r>
        <w:rPr>
          <w:rFonts w:hint="eastAsia"/>
        </w:rPr>
        <w:t>is</w:t>
      </w:r>
      <w:r>
        <w:t xml:space="preserve"> </w:t>
      </w:r>
      <w:r>
        <w:rPr>
          <w:rFonts w:hint="eastAsia"/>
        </w:rPr>
        <w:t>not</w:t>
      </w:r>
      <w:r>
        <w:t xml:space="preserve"> </w:t>
      </w:r>
      <w:r>
        <w:rPr>
          <w:rFonts w:hint="eastAsia"/>
        </w:rPr>
        <w:t>easy</w:t>
      </w:r>
      <w:r>
        <w:t xml:space="preserve"> </w:t>
      </w:r>
      <w:r>
        <w:rPr>
          <w:rFonts w:hint="eastAsia"/>
        </w:rPr>
        <w:t>to</w:t>
      </w:r>
      <w:r>
        <w:t xml:space="preserve"> </w:t>
      </w:r>
      <w:r>
        <w:rPr>
          <w:rFonts w:hint="eastAsia"/>
        </w:rPr>
        <w:t>couple</w:t>
      </w:r>
      <w:r>
        <w:t xml:space="preserve"> </w:t>
      </w:r>
      <w:r>
        <w:rPr>
          <w:rFonts w:hint="eastAsia"/>
        </w:rPr>
        <w:t>them</w:t>
      </w:r>
      <w:r>
        <w:t>. O</w:t>
      </w:r>
      <w:r>
        <w:rPr>
          <w:rFonts w:hint="eastAsia"/>
        </w:rPr>
        <w:t>ne</w:t>
      </w:r>
      <w:r>
        <w:t xml:space="preserve"> </w:t>
      </w:r>
      <w:r>
        <w:rPr>
          <w:rFonts w:hint="eastAsia"/>
        </w:rPr>
        <w:t>reason</w:t>
      </w:r>
      <w:r>
        <w:t xml:space="preserve"> </w:t>
      </w:r>
      <w:r>
        <w:rPr>
          <w:rFonts w:hint="eastAsia"/>
        </w:rPr>
        <w:t>is</w:t>
      </w:r>
      <w:r>
        <w:t xml:space="preserve"> </w:t>
      </w:r>
      <w:r>
        <w:rPr>
          <w:rFonts w:hint="eastAsia"/>
        </w:rPr>
        <w:t>that</w:t>
      </w:r>
      <w:r>
        <w:t xml:space="preserve"> </w:t>
      </w:r>
      <w:r>
        <w:rPr>
          <w:rFonts w:hint="eastAsia"/>
        </w:rPr>
        <w:t>we</w:t>
      </w:r>
      <w:r>
        <w:t xml:space="preserve"> </w:t>
      </w:r>
      <w:r>
        <w:rPr>
          <w:rFonts w:hint="eastAsia"/>
        </w:rPr>
        <w:t>already</w:t>
      </w:r>
      <w:r>
        <w:t xml:space="preserve"> </w:t>
      </w:r>
      <w:r>
        <w:rPr>
          <w:rFonts w:hint="eastAsia"/>
        </w:rPr>
        <w:t>agreed</w:t>
      </w:r>
      <w:r>
        <w:t xml:space="preserve"> </w:t>
      </w:r>
      <w:r>
        <w:rPr>
          <w:rFonts w:hint="eastAsia"/>
        </w:rPr>
        <w:t>that</w:t>
      </w:r>
      <w:r>
        <w:t xml:space="preserve"> </w:t>
      </w:r>
      <w:r>
        <w:rPr>
          <w:rFonts w:hint="eastAsia"/>
        </w:rPr>
        <w:t>entry</w:t>
      </w:r>
      <w:r>
        <w:t>/</w:t>
      </w:r>
      <w:r>
        <w:rPr>
          <w:rFonts w:hint="eastAsia"/>
        </w:rPr>
        <w:t>exit</w:t>
      </w:r>
      <w:r>
        <w:t xml:space="preserve"> </w:t>
      </w:r>
      <w:r>
        <w:rPr>
          <w:rFonts w:hint="eastAsia"/>
        </w:rPr>
        <w:t>conditions</w:t>
      </w:r>
      <w:r>
        <w:t xml:space="preserve"> </w:t>
      </w:r>
      <w:r>
        <w:rPr>
          <w:rFonts w:hint="eastAsia"/>
        </w:rPr>
        <w:t>are</w:t>
      </w:r>
      <w:r>
        <w:t xml:space="preserve"> </w:t>
      </w:r>
      <w:r>
        <w:rPr>
          <w:rFonts w:hint="eastAsia"/>
        </w:rPr>
        <w:t>introduced</w:t>
      </w:r>
      <w:r>
        <w:t xml:space="preserve"> </w:t>
      </w:r>
      <w:r>
        <w:rPr>
          <w:rFonts w:hint="eastAsia"/>
        </w:rPr>
        <w:t>for</w:t>
      </w:r>
      <w:r>
        <w:t xml:space="preserve"> </w:t>
      </w:r>
      <w:r>
        <w:rPr>
          <w:rFonts w:hint="eastAsia"/>
        </w:rPr>
        <w:t>offloading</w:t>
      </w:r>
      <w:r>
        <w:t xml:space="preserve"> </w:t>
      </w:r>
      <w:r>
        <w:rPr>
          <w:rFonts w:hint="eastAsia"/>
        </w:rPr>
        <w:t>criterion</w:t>
      </w:r>
      <w:r>
        <w:t xml:space="preserve">, </w:t>
      </w:r>
      <w:r>
        <w:rPr>
          <w:rFonts w:hint="eastAsia"/>
        </w:rPr>
        <w:t>however</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exit</w:t>
      </w:r>
      <w:r>
        <w:t xml:space="preserve"> </w:t>
      </w:r>
      <w:r>
        <w:rPr>
          <w:rFonts w:hint="eastAsia"/>
        </w:rPr>
        <w:t>condition</w:t>
      </w:r>
      <w:r>
        <w:t xml:space="preserve"> </w:t>
      </w:r>
      <w:r>
        <w:rPr>
          <w:rFonts w:hint="eastAsia"/>
        </w:rPr>
        <w:t>for</w:t>
      </w:r>
      <w:r>
        <w:t xml:space="preserve"> </w:t>
      </w:r>
      <w:r>
        <w:rPr>
          <w:rFonts w:hint="eastAsia"/>
        </w:rPr>
        <w:t>the</w:t>
      </w:r>
      <w:r>
        <w:t xml:space="preserve"> </w:t>
      </w:r>
      <w:r w:rsidR="008D3C73">
        <w:t>legacy threshold (</w:t>
      </w:r>
      <w:proofErr w:type="spellStart"/>
      <w:r w:rsidR="008D3C73" w:rsidRPr="00656296">
        <w:t>S</w:t>
      </w:r>
      <w:r w:rsidR="008D3C73" w:rsidRPr="00491B23">
        <w:rPr>
          <w:vertAlign w:val="subscript"/>
        </w:rPr>
        <w:t>IntraSearchP</w:t>
      </w:r>
      <w:proofErr w:type="gramStart"/>
      <w:r w:rsidR="008D3C73">
        <w:rPr>
          <w:vertAlign w:val="subscript"/>
        </w:rPr>
        <w:t>,Q</w:t>
      </w:r>
      <w:proofErr w:type="spellEnd"/>
      <w:proofErr w:type="gramEnd"/>
      <w:r w:rsidR="008D3C73">
        <w:t xml:space="preserve"> / </w:t>
      </w:r>
      <w:proofErr w:type="spellStart"/>
      <w:r w:rsidR="008D3C73" w:rsidRPr="00656296">
        <w:t>S</w:t>
      </w:r>
      <w:r w:rsidR="008D3C73" w:rsidRPr="00491B23">
        <w:rPr>
          <w:vertAlign w:val="subscript"/>
        </w:rPr>
        <w:t>nonIntraSearchP</w:t>
      </w:r>
      <w:r w:rsidR="008D3C73">
        <w:rPr>
          <w:vertAlign w:val="subscript"/>
        </w:rPr>
        <w:t>,Q</w:t>
      </w:r>
      <w:proofErr w:type="spellEnd"/>
      <w:r w:rsidR="008D3C73">
        <w:t>)</w:t>
      </w:r>
      <w:r>
        <w:t>. A</w:t>
      </w:r>
      <w:r>
        <w:rPr>
          <w:rFonts w:hint="eastAsia"/>
        </w:rPr>
        <w:t>nother</w:t>
      </w:r>
      <w:r>
        <w:t xml:space="preserve"> </w:t>
      </w:r>
      <w:r>
        <w:rPr>
          <w:rFonts w:hint="eastAsia"/>
        </w:rPr>
        <w:t>reason</w:t>
      </w:r>
      <w:r>
        <w:t xml:space="preserve"> </w:t>
      </w:r>
      <w:r>
        <w:rPr>
          <w:rFonts w:hint="eastAsia"/>
        </w:rPr>
        <w:t>is</w:t>
      </w:r>
      <w:r>
        <w:t xml:space="preserve"> </w:t>
      </w:r>
      <w:r>
        <w:rPr>
          <w:rFonts w:hint="eastAsia"/>
        </w:rPr>
        <w:t>that</w:t>
      </w:r>
      <w:r>
        <w:t xml:space="preserve"> </w:t>
      </w:r>
      <w:r>
        <w:rPr>
          <w:rFonts w:hint="eastAsia"/>
        </w:rPr>
        <w:t>for</w:t>
      </w:r>
      <w:r>
        <w:t xml:space="preserve"> </w:t>
      </w:r>
      <w:r w:rsidR="008D3C73">
        <w:t>legacy threshold</w:t>
      </w:r>
      <w:r>
        <w:t xml:space="preserve">, </w:t>
      </w:r>
      <w:r>
        <w:rPr>
          <w:rFonts w:hint="eastAsia"/>
        </w:rPr>
        <w:t>we</w:t>
      </w:r>
      <w:r>
        <w:t xml:space="preserve"> </w:t>
      </w:r>
      <w:r>
        <w:rPr>
          <w:rFonts w:hint="eastAsia"/>
        </w:rPr>
        <w:t>have</w:t>
      </w:r>
      <w:r>
        <w:t xml:space="preserve"> </w:t>
      </w:r>
      <w:r>
        <w:rPr>
          <w:rFonts w:hint="eastAsia"/>
        </w:rPr>
        <w:t>intra</w:t>
      </w:r>
      <w:r>
        <w:t>-</w:t>
      </w:r>
      <w:r>
        <w:rPr>
          <w:rFonts w:hint="eastAsia"/>
        </w:rPr>
        <w:t>frequency</w:t>
      </w:r>
      <w:r>
        <w:t xml:space="preserve"> </w:t>
      </w:r>
      <w:r>
        <w:rPr>
          <w:rFonts w:hint="eastAsia"/>
        </w:rPr>
        <w:t>case</w:t>
      </w:r>
      <w:r>
        <w:t xml:space="preserve"> </w:t>
      </w:r>
      <w:r>
        <w:rPr>
          <w:rFonts w:hint="eastAsia"/>
        </w:rPr>
        <w:t>and</w:t>
      </w:r>
      <w:r>
        <w:t xml:space="preserve"> </w:t>
      </w:r>
      <w:r>
        <w:rPr>
          <w:rFonts w:hint="eastAsia"/>
        </w:rPr>
        <w:t>inter</w:t>
      </w:r>
      <w:r>
        <w:t>-</w:t>
      </w:r>
      <w:r>
        <w:rPr>
          <w:rFonts w:hint="eastAsia"/>
        </w:rPr>
        <w:t>frequency</w:t>
      </w:r>
      <w:r>
        <w:t xml:space="preserve"> </w:t>
      </w:r>
      <w:r>
        <w:rPr>
          <w:rFonts w:hint="eastAsia"/>
        </w:rPr>
        <w:t>case</w:t>
      </w:r>
      <w:r>
        <w:t xml:space="preserve">, i.e., which </w:t>
      </w:r>
      <w:r w:rsidR="008D3C73">
        <w:t xml:space="preserve">threshold </w:t>
      </w:r>
      <w:r>
        <w:t>should be merged with offloading case</w:t>
      </w:r>
      <w:r w:rsidR="008D3C73">
        <w:t xml:space="preserve"> is also not clear</w:t>
      </w:r>
      <w:r w:rsidR="005236D0">
        <w:t>.</w:t>
      </w:r>
      <w:r>
        <w:t xml:space="preserve"> Therefore, we suggest to not merge the entry/exit condition of offloading and the </w:t>
      </w:r>
      <w:r w:rsidR="008D3C73">
        <w:t xml:space="preserve">legacy </w:t>
      </w:r>
      <w:r>
        <w:t>threshold for stopping neighbour cell measurement.</w:t>
      </w:r>
    </w:p>
    <w:p w14:paraId="7B965D5B" w14:textId="32D623A8" w:rsidR="008337BB" w:rsidRPr="008337BB" w:rsidRDefault="008337BB" w:rsidP="007B380F">
      <w:pPr>
        <w:rPr>
          <w:b/>
        </w:rPr>
      </w:pPr>
      <w:r>
        <w:rPr>
          <w:b/>
        </w:rPr>
        <w:lastRenderedPageBreak/>
        <w:t xml:space="preserve">Proposal-4: </w:t>
      </w:r>
      <w:r w:rsidR="00177381">
        <w:rPr>
          <w:b/>
        </w:rPr>
        <w:t xml:space="preserve">do </w:t>
      </w:r>
      <w:r w:rsidRPr="008337BB">
        <w:rPr>
          <w:b/>
        </w:rPr>
        <w:t xml:space="preserve">not merge the entry/exit condition of offloading and the </w:t>
      </w:r>
      <w:r w:rsidR="008D3C73">
        <w:rPr>
          <w:b/>
        </w:rPr>
        <w:t>legacy</w:t>
      </w:r>
      <w:r w:rsidR="008D3C73" w:rsidRPr="008337BB">
        <w:rPr>
          <w:b/>
        </w:rPr>
        <w:t xml:space="preserve"> </w:t>
      </w:r>
      <w:r w:rsidRPr="008337BB">
        <w:rPr>
          <w:b/>
        </w:rPr>
        <w:t>threshold for stopping neighbour cell measurement</w:t>
      </w:r>
      <w:r w:rsidR="008D3C73">
        <w:rPr>
          <w:b/>
        </w:rPr>
        <w:t xml:space="preserve"> (</w:t>
      </w:r>
      <w:r w:rsidR="008D3C73" w:rsidRPr="00A14EBE">
        <w:rPr>
          <w:b/>
        </w:rPr>
        <w:t xml:space="preserve">i.e., </w:t>
      </w:r>
      <w:proofErr w:type="spellStart"/>
      <w:r w:rsidR="008D3C73" w:rsidRPr="00FD27AA">
        <w:rPr>
          <w:b/>
        </w:rPr>
        <w:t>S</w:t>
      </w:r>
      <w:r w:rsidR="008D3C73" w:rsidRPr="00FD27AA">
        <w:rPr>
          <w:b/>
          <w:vertAlign w:val="subscript"/>
        </w:rPr>
        <w:t>IntraSearchP,Q</w:t>
      </w:r>
      <w:proofErr w:type="spellEnd"/>
      <w:r w:rsidR="008D3C73" w:rsidRPr="00FD27AA">
        <w:rPr>
          <w:b/>
        </w:rPr>
        <w:t xml:space="preserve"> / </w:t>
      </w:r>
      <w:proofErr w:type="spellStart"/>
      <w:r w:rsidR="008D3C73" w:rsidRPr="00FD27AA">
        <w:rPr>
          <w:b/>
        </w:rPr>
        <w:t>S</w:t>
      </w:r>
      <w:r w:rsidR="008D3C73" w:rsidRPr="00FD27AA">
        <w:rPr>
          <w:b/>
          <w:vertAlign w:val="subscript"/>
        </w:rPr>
        <w:t>nonIntraSearchP,Q</w:t>
      </w:r>
      <w:proofErr w:type="spellEnd"/>
      <w:r w:rsidR="008D3C73" w:rsidRPr="00A14EBE">
        <w:rPr>
          <w:b/>
        </w:rPr>
        <w:t>)</w:t>
      </w:r>
      <w:r w:rsidR="00FD223B">
        <w:rPr>
          <w:b/>
        </w:rPr>
        <w:t>.</w:t>
      </w:r>
      <w:bookmarkStart w:id="1" w:name="_GoBack"/>
      <w:bookmarkEnd w:id="1"/>
    </w:p>
    <w:p w14:paraId="5503650F" w14:textId="590D701F" w:rsidR="009A0918" w:rsidRDefault="00A11B35" w:rsidP="00750775">
      <w:pPr>
        <w:pStyle w:val="1"/>
        <w:numPr>
          <w:ilvl w:val="0"/>
          <w:numId w:val="0"/>
        </w:numPr>
      </w:pPr>
      <w:r>
        <w:t xml:space="preserve">3 </w:t>
      </w:r>
      <w:r>
        <w:rPr>
          <w:rFonts w:hint="eastAsia"/>
        </w:rPr>
        <w:t>Conclusions</w:t>
      </w:r>
    </w:p>
    <w:p w14:paraId="78C12A9A" w14:textId="55B207A7" w:rsidR="00B619AC" w:rsidRDefault="00B619AC" w:rsidP="00B619AC">
      <w:pPr>
        <w:rPr>
          <w:b/>
        </w:rPr>
      </w:pPr>
      <w:r>
        <w:rPr>
          <w:b/>
        </w:rPr>
        <w:t>P</w:t>
      </w:r>
      <w:r>
        <w:rPr>
          <w:rFonts w:hint="eastAsia"/>
          <w:b/>
        </w:rPr>
        <w:t>roposal</w:t>
      </w:r>
      <w:r>
        <w:rPr>
          <w:b/>
        </w:rPr>
        <w:t>-1</w:t>
      </w:r>
      <w:r>
        <w:rPr>
          <w:rFonts w:hint="eastAsia"/>
          <w:b/>
        </w:rPr>
        <w:t>(</w:t>
      </w:r>
      <w:r>
        <w:rPr>
          <w:b/>
        </w:rPr>
        <w:t>38304-3</w:t>
      </w:r>
      <w:r>
        <w:rPr>
          <w:rFonts w:hint="eastAsia"/>
          <w:b/>
        </w:rPr>
        <w:t>)</w:t>
      </w:r>
      <w:r>
        <w:rPr>
          <w:b/>
        </w:rPr>
        <w:t xml:space="preserve">: </w:t>
      </w:r>
      <w:r>
        <w:rPr>
          <w:rFonts w:hint="eastAsia"/>
          <w:b/>
        </w:rPr>
        <w:t>introduce</w:t>
      </w:r>
      <w:r>
        <w:rPr>
          <w:b/>
        </w:rPr>
        <w:t xml:space="preserve"> </w:t>
      </w:r>
      <w:r>
        <w:rPr>
          <w:rFonts w:hint="eastAsia"/>
          <w:b/>
        </w:rPr>
        <w:t>separate</w:t>
      </w:r>
      <w:r>
        <w:rPr>
          <w:b/>
        </w:rPr>
        <w:t xml:space="preserve"> </w:t>
      </w:r>
      <w:r>
        <w:rPr>
          <w:rFonts w:hint="eastAsia"/>
          <w:b/>
        </w:rPr>
        <w:t>entry</w:t>
      </w:r>
      <w:r>
        <w:rPr>
          <w:b/>
        </w:rPr>
        <w:t>/</w:t>
      </w:r>
      <w:r>
        <w:rPr>
          <w:rFonts w:hint="eastAsia"/>
          <w:b/>
        </w:rPr>
        <w:t>exit</w:t>
      </w:r>
      <w:r>
        <w:rPr>
          <w:b/>
        </w:rPr>
        <w:t xml:space="preserve"> </w:t>
      </w:r>
      <w:r>
        <w:rPr>
          <w:rFonts w:hint="eastAsia"/>
          <w:b/>
        </w:rPr>
        <w:t>condition</w:t>
      </w:r>
      <w:r>
        <w:rPr>
          <w:b/>
        </w:rPr>
        <w:t xml:space="preserve">, i.e., </w:t>
      </w:r>
      <w:r>
        <w:rPr>
          <w:rFonts w:hint="eastAsia"/>
          <w:b/>
        </w:rPr>
        <w:t>the</w:t>
      </w:r>
      <w:r>
        <w:rPr>
          <w:b/>
        </w:rPr>
        <w:t xml:space="preserve"> LP-WUS UE </w:t>
      </w:r>
      <w:r>
        <w:rPr>
          <w:rFonts w:hint="eastAsia"/>
          <w:b/>
        </w:rPr>
        <w:t>perform</w:t>
      </w:r>
      <w:r>
        <w:rPr>
          <w:b/>
        </w:rPr>
        <w:t xml:space="preserve">s </w:t>
      </w:r>
      <w:r>
        <w:rPr>
          <w:rFonts w:hint="eastAsia"/>
          <w:b/>
        </w:rPr>
        <w:t>relaxed</w:t>
      </w:r>
      <w:r>
        <w:rPr>
          <w:b/>
        </w:rPr>
        <w:t xml:space="preserve"> MR </w:t>
      </w:r>
      <w:r>
        <w:rPr>
          <w:rFonts w:hint="eastAsia"/>
          <w:b/>
        </w:rPr>
        <w:t>measurements</w:t>
      </w:r>
      <w:r>
        <w:rPr>
          <w:b/>
        </w:rPr>
        <w:t xml:space="preserve"> </w:t>
      </w:r>
      <w:r>
        <w:rPr>
          <w:rFonts w:hint="eastAsia"/>
          <w:b/>
        </w:rPr>
        <w:t>when</w:t>
      </w:r>
      <w:r>
        <w:rPr>
          <w:b/>
        </w:rPr>
        <w:t xml:space="preserve"> </w:t>
      </w:r>
      <w:r>
        <w:rPr>
          <w:rFonts w:hint="eastAsia"/>
          <w:b/>
        </w:rPr>
        <w:t>entry</w:t>
      </w:r>
      <w:r>
        <w:rPr>
          <w:b/>
        </w:rPr>
        <w:t xml:space="preserve"> </w:t>
      </w:r>
      <w:r>
        <w:rPr>
          <w:rFonts w:hint="eastAsia"/>
          <w:b/>
        </w:rPr>
        <w:t>condition</w:t>
      </w:r>
      <w:r>
        <w:rPr>
          <w:b/>
        </w:rPr>
        <w:t xml:space="preserve"> </w:t>
      </w:r>
      <w:r>
        <w:rPr>
          <w:rFonts w:hint="eastAsia"/>
          <w:b/>
        </w:rPr>
        <w:t>is</w:t>
      </w:r>
      <w:r>
        <w:rPr>
          <w:b/>
        </w:rPr>
        <w:t xml:space="preserve"> </w:t>
      </w:r>
      <w:r>
        <w:rPr>
          <w:rFonts w:hint="eastAsia"/>
          <w:b/>
        </w:rPr>
        <w:t>fulfilled</w:t>
      </w:r>
      <w:r>
        <w:rPr>
          <w:b/>
        </w:rPr>
        <w:t xml:space="preserve"> </w:t>
      </w:r>
      <w:r>
        <w:rPr>
          <w:rFonts w:hint="eastAsia"/>
          <w:b/>
        </w:rPr>
        <w:t>and</w:t>
      </w:r>
      <w:r>
        <w:rPr>
          <w:b/>
        </w:rPr>
        <w:t xml:space="preserve"> </w:t>
      </w:r>
      <w:r>
        <w:rPr>
          <w:rFonts w:hint="eastAsia"/>
          <w:b/>
        </w:rPr>
        <w:t>stop</w:t>
      </w:r>
      <w:r>
        <w:rPr>
          <w:b/>
        </w:rPr>
        <w:t xml:space="preserve">s </w:t>
      </w:r>
      <w:r>
        <w:rPr>
          <w:rFonts w:hint="eastAsia"/>
          <w:b/>
        </w:rPr>
        <w:t>performing</w:t>
      </w:r>
      <w:r>
        <w:rPr>
          <w:b/>
        </w:rPr>
        <w:t xml:space="preserve"> </w:t>
      </w:r>
      <w:r>
        <w:rPr>
          <w:rFonts w:hint="eastAsia"/>
          <w:b/>
        </w:rPr>
        <w:t>relaxed</w:t>
      </w:r>
      <w:r>
        <w:rPr>
          <w:b/>
        </w:rPr>
        <w:t xml:space="preserve"> MR </w:t>
      </w:r>
      <w:r>
        <w:rPr>
          <w:rFonts w:hint="eastAsia"/>
          <w:b/>
        </w:rPr>
        <w:t>measurements</w:t>
      </w:r>
      <w:r>
        <w:rPr>
          <w:b/>
        </w:rPr>
        <w:t xml:space="preserve"> </w:t>
      </w:r>
      <w:r>
        <w:rPr>
          <w:rFonts w:hint="eastAsia"/>
          <w:b/>
        </w:rPr>
        <w:t>when</w:t>
      </w:r>
      <w:r>
        <w:rPr>
          <w:b/>
        </w:rPr>
        <w:t xml:space="preserve"> </w:t>
      </w:r>
      <w:r>
        <w:rPr>
          <w:rFonts w:hint="eastAsia"/>
          <w:b/>
        </w:rPr>
        <w:t>exit</w:t>
      </w:r>
      <w:r>
        <w:rPr>
          <w:b/>
        </w:rPr>
        <w:t xml:space="preserve"> </w:t>
      </w:r>
      <w:r>
        <w:rPr>
          <w:rFonts w:hint="eastAsia"/>
          <w:b/>
        </w:rPr>
        <w:t>condition</w:t>
      </w:r>
      <w:r>
        <w:rPr>
          <w:b/>
        </w:rPr>
        <w:t xml:space="preserve"> </w:t>
      </w:r>
      <w:r>
        <w:rPr>
          <w:rFonts w:hint="eastAsia"/>
          <w:b/>
        </w:rPr>
        <w:t>is</w:t>
      </w:r>
      <w:r>
        <w:rPr>
          <w:b/>
        </w:rPr>
        <w:t xml:space="preserve"> </w:t>
      </w:r>
      <w:r>
        <w:rPr>
          <w:rFonts w:hint="eastAsia"/>
          <w:b/>
        </w:rPr>
        <w:t>fulfilled</w:t>
      </w:r>
      <w:r>
        <w:rPr>
          <w:b/>
        </w:rPr>
        <w:t>.</w:t>
      </w:r>
    </w:p>
    <w:p w14:paraId="258C4FB5" w14:textId="77777777" w:rsidR="00B619AC" w:rsidRDefault="00B619AC" w:rsidP="00B619AC">
      <w:pPr>
        <w:ind w:left="420"/>
        <w:rPr>
          <w:b/>
        </w:rPr>
      </w:pPr>
      <w:r>
        <w:rPr>
          <w:b/>
        </w:rPr>
        <w:t>E</w:t>
      </w:r>
      <w:r>
        <w:rPr>
          <w:rFonts w:hint="eastAsia"/>
          <w:b/>
        </w:rPr>
        <w:t>ntry</w:t>
      </w:r>
      <w:r>
        <w:rPr>
          <w:b/>
        </w:rPr>
        <w:t xml:space="preserve"> </w:t>
      </w:r>
      <w:r>
        <w:rPr>
          <w:rFonts w:hint="eastAsia"/>
          <w:b/>
        </w:rPr>
        <w:t>condition</w:t>
      </w:r>
      <w:r>
        <w:rPr>
          <w:b/>
        </w:rPr>
        <w:t xml:space="preserve">: </w:t>
      </w:r>
      <w:r>
        <w:rPr>
          <w:rFonts w:hint="eastAsia"/>
          <w:b/>
        </w:rPr>
        <w:t>based</w:t>
      </w:r>
      <w:r>
        <w:rPr>
          <w:b/>
        </w:rPr>
        <w:t xml:space="preserve"> </w:t>
      </w:r>
      <w:r>
        <w:rPr>
          <w:rFonts w:hint="eastAsia"/>
          <w:b/>
        </w:rPr>
        <w:t>on</w:t>
      </w:r>
      <w:r>
        <w:rPr>
          <w:b/>
        </w:rPr>
        <w:t xml:space="preserve"> MR </w:t>
      </w:r>
      <w:r>
        <w:rPr>
          <w:rFonts w:hint="eastAsia"/>
          <w:b/>
        </w:rPr>
        <w:t>measurement</w:t>
      </w:r>
      <w:r>
        <w:rPr>
          <w:b/>
        </w:rPr>
        <w:t xml:space="preserve"> </w:t>
      </w:r>
      <w:r>
        <w:rPr>
          <w:rFonts w:hint="eastAsia"/>
          <w:b/>
        </w:rPr>
        <w:t>results</w:t>
      </w:r>
      <w:r>
        <w:rPr>
          <w:b/>
        </w:rPr>
        <w:t xml:space="preserve"> </w:t>
      </w:r>
      <w:r>
        <w:rPr>
          <w:rFonts w:hint="eastAsia"/>
          <w:b/>
        </w:rPr>
        <w:t>and</w:t>
      </w:r>
      <w:r>
        <w:rPr>
          <w:b/>
        </w:rPr>
        <w:t xml:space="preserve"> </w:t>
      </w:r>
      <w:r>
        <w:rPr>
          <w:rFonts w:hint="eastAsia"/>
          <w:b/>
        </w:rPr>
        <w:t>optional</w:t>
      </w:r>
      <w:r>
        <w:rPr>
          <w:b/>
        </w:rPr>
        <w:t xml:space="preserve"> LR </w:t>
      </w:r>
      <w:r>
        <w:rPr>
          <w:rFonts w:hint="eastAsia"/>
          <w:b/>
        </w:rPr>
        <w:t>measurement</w:t>
      </w:r>
      <w:r>
        <w:rPr>
          <w:b/>
        </w:rPr>
        <w:t xml:space="preserve"> </w:t>
      </w:r>
      <w:r>
        <w:rPr>
          <w:rFonts w:hint="eastAsia"/>
          <w:b/>
        </w:rPr>
        <w:t>results</w:t>
      </w:r>
      <w:r>
        <w:rPr>
          <w:b/>
        </w:rPr>
        <w:t>;</w:t>
      </w:r>
    </w:p>
    <w:p w14:paraId="12DA8CAD" w14:textId="77777777" w:rsidR="00B619AC" w:rsidRDefault="00B619AC" w:rsidP="00B619AC">
      <w:pPr>
        <w:ind w:left="420"/>
        <w:rPr>
          <w:b/>
        </w:rPr>
      </w:pPr>
      <w:r>
        <w:rPr>
          <w:b/>
        </w:rPr>
        <w:t>E</w:t>
      </w:r>
      <w:r>
        <w:rPr>
          <w:rFonts w:hint="eastAsia"/>
          <w:b/>
        </w:rPr>
        <w:t>xit</w:t>
      </w:r>
      <w:r>
        <w:rPr>
          <w:b/>
        </w:rPr>
        <w:t xml:space="preserve"> </w:t>
      </w:r>
      <w:r>
        <w:rPr>
          <w:rFonts w:hint="eastAsia"/>
          <w:b/>
        </w:rPr>
        <w:t>condition</w:t>
      </w:r>
      <w:r>
        <w:rPr>
          <w:b/>
        </w:rPr>
        <w:t xml:space="preserve">: </w:t>
      </w:r>
      <w:r>
        <w:rPr>
          <w:rFonts w:hint="eastAsia"/>
          <w:b/>
        </w:rPr>
        <w:t>based</w:t>
      </w:r>
      <w:r>
        <w:rPr>
          <w:b/>
        </w:rPr>
        <w:t xml:space="preserve"> </w:t>
      </w:r>
      <w:r>
        <w:rPr>
          <w:rFonts w:hint="eastAsia"/>
          <w:b/>
        </w:rPr>
        <w:t>on</w:t>
      </w:r>
      <w:r>
        <w:rPr>
          <w:b/>
        </w:rPr>
        <w:t xml:space="preserve"> LR </w:t>
      </w:r>
      <w:r>
        <w:rPr>
          <w:rFonts w:hint="eastAsia"/>
          <w:b/>
        </w:rPr>
        <w:t>measurement</w:t>
      </w:r>
      <w:r>
        <w:rPr>
          <w:b/>
        </w:rPr>
        <w:t xml:space="preserve"> </w:t>
      </w:r>
      <w:r>
        <w:rPr>
          <w:rFonts w:hint="eastAsia"/>
          <w:b/>
        </w:rPr>
        <w:t>results</w:t>
      </w:r>
      <w:r>
        <w:rPr>
          <w:b/>
        </w:rPr>
        <w:t>.</w:t>
      </w:r>
    </w:p>
    <w:p w14:paraId="65538BFB" w14:textId="77777777" w:rsidR="00B619AC" w:rsidRPr="00272C63" w:rsidRDefault="00B619AC" w:rsidP="00B619AC">
      <w:pPr>
        <w:rPr>
          <w:b/>
        </w:rPr>
      </w:pPr>
      <w:r w:rsidRPr="00272C63">
        <w:rPr>
          <w:b/>
        </w:rPr>
        <w:t>P</w:t>
      </w:r>
      <w:r w:rsidRPr="00272C63">
        <w:rPr>
          <w:rFonts w:hint="eastAsia"/>
          <w:b/>
        </w:rPr>
        <w:t>roposal</w:t>
      </w:r>
      <w:r w:rsidRPr="00272C63">
        <w:rPr>
          <w:b/>
        </w:rPr>
        <w:t>-</w:t>
      </w:r>
      <w:r>
        <w:rPr>
          <w:b/>
        </w:rPr>
        <w:t>2</w:t>
      </w:r>
      <w:r>
        <w:rPr>
          <w:rFonts w:hint="eastAsia"/>
          <w:b/>
        </w:rPr>
        <w:t>(</w:t>
      </w:r>
      <w:r w:rsidRPr="00BB2E3C">
        <w:rPr>
          <w:b/>
        </w:rPr>
        <w:t>38304-7</w:t>
      </w:r>
      <w:r>
        <w:rPr>
          <w:b/>
        </w:rPr>
        <w:t>/RRC-9</w:t>
      </w:r>
      <w:r>
        <w:rPr>
          <w:rFonts w:hint="eastAsia"/>
          <w:b/>
        </w:rPr>
        <w:t>)</w:t>
      </w:r>
      <w:r w:rsidRPr="00272C63">
        <w:rPr>
          <w:b/>
        </w:rPr>
        <w:t xml:space="preserve">: leave the measurement </w:t>
      </w:r>
      <w:r>
        <w:rPr>
          <w:b/>
        </w:rPr>
        <w:t>requirement on</w:t>
      </w:r>
      <w:r w:rsidRPr="00272C63">
        <w:rPr>
          <w:b/>
        </w:rPr>
        <w:t xml:space="preserve"> higher priority frequency to RAN4 discussion, RAN2 only to specify measurement criterion.</w:t>
      </w:r>
    </w:p>
    <w:p w14:paraId="512E12CB" w14:textId="77777777" w:rsidR="00B619AC" w:rsidRDefault="00B619AC" w:rsidP="00B619AC">
      <w:pPr>
        <w:rPr>
          <w:b/>
        </w:rPr>
      </w:pPr>
      <w:r>
        <w:rPr>
          <w:b/>
        </w:rPr>
        <w:t>P</w:t>
      </w:r>
      <w:r>
        <w:rPr>
          <w:rFonts w:hint="eastAsia"/>
          <w:b/>
        </w:rPr>
        <w:t>roposal</w:t>
      </w:r>
      <w:r>
        <w:rPr>
          <w:b/>
        </w:rPr>
        <w:t xml:space="preserve">-3: </w:t>
      </w:r>
      <w:r w:rsidRPr="00035504">
        <w:rPr>
          <w:b/>
        </w:rPr>
        <w:t xml:space="preserve">once the </w:t>
      </w:r>
      <w:r>
        <w:rPr>
          <w:b/>
        </w:rPr>
        <w:t>entry condition</w:t>
      </w:r>
      <w:r w:rsidRPr="00035504">
        <w:rPr>
          <w:b/>
        </w:rPr>
        <w:t xml:space="preserve"> </w:t>
      </w:r>
      <w:r>
        <w:rPr>
          <w:b/>
        </w:rPr>
        <w:t>of</w:t>
      </w:r>
      <w:r w:rsidRPr="00035504">
        <w:rPr>
          <w:b/>
        </w:rPr>
        <w:t xml:space="preserve"> </w:t>
      </w:r>
      <w:r>
        <w:rPr>
          <w:b/>
        </w:rPr>
        <w:t xml:space="preserve">MR </w:t>
      </w:r>
      <w:r w:rsidRPr="00035504">
        <w:rPr>
          <w:b/>
        </w:rPr>
        <w:t>serving cell measurement offloading is met, both</w:t>
      </w:r>
      <w:r>
        <w:rPr>
          <w:b/>
        </w:rPr>
        <w:t xml:space="preserve"> MR</w:t>
      </w:r>
      <w:r w:rsidRPr="00035504">
        <w:rPr>
          <w:b/>
        </w:rPr>
        <w:t xml:space="preserve"> serving cell and neighbour cell measurements </w:t>
      </w:r>
      <w:r>
        <w:rPr>
          <w:b/>
        </w:rPr>
        <w:t>should be stopped</w:t>
      </w:r>
      <w:r w:rsidRPr="00035504">
        <w:rPr>
          <w:b/>
        </w:rPr>
        <w:t>.</w:t>
      </w:r>
    </w:p>
    <w:p w14:paraId="6F93E430" w14:textId="6036D6AA" w:rsidR="00B619AC" w:rsidRPr="008337BB" w:rsidRDefault="00B619AC" w:rsidP="00B619AC">
      <w:pPr>
        <w:rPr>
          <w:b/>
        </w:rPr>
      </w:pPr>
      <w:r>
        <w:rPr>
          <w:b/>
        </w:rPr>
        <w:t xml:space="preserve">Proposal-4: do </w:t>
      </w:r>
      <w:r w:rsidRPr="008337BB">
        <w:rPr>
          <w:b/>
        </w:rPr>
        <w:t xml:space="preserve">not merge the entry/exit condition of offloading and the </w:t>
      </w:r>
      <w:r>
        <w:rPr>
          <w:b/>
        </w:rPr>
        <w:t>legacy</w:t>
      </w:r>
      <w:r w:rsidRPr="008337BB">
        <w:rPr>
          <w:b/>
        </w:rPr>
        <w:t xml:space="preserve"> threshold for stopping neighbour cell measurement</w:t>
      </w:r>
      <w:r>
        <w:rPr>
          <w:b/>
        </w:rPr>
        <w:t xml:space="preserve"> (</w:t>
      </w:r>
      <w:r w:rsidRPr="00A14EBE">
        <w:rPr>
          <w:b/>
        </w:rPr>
        <w:t xml:space="preserve">i.e., </w:t>
      </w:r>
      <w:proofErr w:type="spellStart"/>
      <w:r w:rsidRPr="00FD27AA">
        <w:rPr>
          <w:b/>
        </w:rPr>
        <w:t>S</w:t>
      </w:r>
      <w:r w:rsidRPr="00FD27AA">
        <w:rPr>
          <w:b/>
          <w:vertAlign w:val="subscript"/>
        </w:rPr>
        <w:t>IntraSearchP</w:t>
      </w:r>
      <w:proofErr w:type="gramStart"/>
      <w:r w:rsidRPr="00FD27AA">
        <w:rPr>
          <w:b/>
          <w:vertAlign w:val="subscript"/>
        </w:rPr>
        <w:t>,Q</w:t>
      </w:r>
      <w:proofErr w:type="spellEnd"/>
      <w:proofErr w:type="gramEnd"/>
      <w:r w:rsidRPr="00FD27AA">
        <w:rPr>
          <w:b/>
        </w:rPr>
        <w:t xml:space="preserve"> / </w:t>
      </w:r>
      <w:proofErr w:type="spellStart"/>
      <w:r w:rsidRPr="00FD27AA">
        <w:rPr>
          <w:b/>
        </w:rPr>
        <w:t>S</w:t>
      </w:r>
      <w:r w:rsidRPr="00FD27AA">
        <w:rPr>
          <w:b/>
          <w:vertAlign w:val="subscript"/>
        </w:rPr>
        <w:t>nonIntraSearchP,Q</w:t>
      </w:r>
      <w:proofErr w:type="spellEnd"/>
      <w:r w:rsidRPr="00A14EBE">
        <w:rPr>
          <w:b/>
        </w:rPr>
        <w:t>)</w:t>
      </w:r>
      <w:r w:rsidR="00FD223B">
        <w:rPr>
          <w:b/>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8D97A" w14:textId="77777777" w:rsidR="00B9000C" w:rsidRDefault="00B9000C" w:rsidP="00855939">
      <w:pPr>
        <w:spacing w:after="0" w:line="240" w:lineRule="auto"/>
      </w:pPr>
      <w:r>
        <w:separator/>
      </w:r>
    </w:p>
  </w:endnote>
  <w:endnote w:type="continuationSeparator" w:id="0">
    <w:p w14:paraId="38B7D2D8" w14:textId="77777777" w:rsidR="00B9000C" w:rsidRDefault="00B9000C"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FA06E" w14:textId="77777777" w:rsidR="00B9000C" w:rsidRDefault="00B9000C" w:rsidP="00855939">
      <w:pPr>
        <w:spacing w:after="0" w:line="240" w:lineRule="auto"/>
      </w:pPr>
      <w:r>
        <w:separator/>
      </w:r>
    </w:p>
  </w:footnote>
  <w:footnote w:type="continuationSeparator" w:id="0">
    <w:p w14:paraId="6256509C" w14:textId="77777777" w:rsidR="00B9000C" w:rsidRDefault="00B9000C"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1D83"/>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2998"/>
    <w:rsid w:val="0002390C"/>
    <w:rsid w:val="000239A0"/>
    <w:rsid w:val="00023B48"/>
    <w:rsid w:val="00023C39"/>
    <w:rsid w:val="00024B44"/>
    <w:rsid w:val="0002798F"/>
    <w:rsid w:val="00027C25"/>
    <w:rsid w:val="00031510"/>
    <w:rsid w:val="00031745"/>
    <w:rsid w:val="0003310C"/>
    <w:rsid w:val="0003345D"/>
    <w:rsid w:val="000345AE"/>
    <w:rsid w:val="00034666"/>
    <w:rsid w:val="00034ADA"/>
    <w:rsid w:val="00034CD1"/>
    <w:rsid w:val="00035FBE"/>
    <w:rsid w:val="00036C34"/>
    <w:rsid w:val="00037FF3"/>
    <w:rsid w:val="00040524"/>
    <w:rsid w:val="00041B36"/>
    <w:rsid w:val="00041C08"/>
    <w:rsid w:val="0004265D"/>
    <w:rsid w:val="00042FE1"/>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67CA6"/>
    <w:rsid w:val="000712EF"/>
    <w:rsid w:val="0007218D"/>
    <w:rsid w:val="00072406"/>
    <w:rsid w:val="000726CF"/>
    <w:rsid w:val="00073557"/>
    <w:rsid w:val="000735E7"/>
    <w:rsid w:val="000736E3"/>
    <w:rsid w:val="000737A3"/>
    <w:rsid w:val="00073AC0"/>
    <w:rsid w:val="00073CE4"/>
    <w:rsid w:val="000741E5"/>
    <w:rsid w:val="0007444D"/>
    <w:rsid w:val="0007511E"/>
    <w:rsid w:val="00075530"/>
    <w:rsid w:val="00076042"/>
    <w:rsid w:val="000764DF"/>
    <w:rsid w:val="00076C1F"/>
    <w:rsid w:val="00076F42"/>
    <w:rsid w:val="000770B9"/>
    <w:rsid w:val="00080402"/>
    <w:rsid w:val="000805D6"/>
    <w:rsid w:val="00081149"/>
    <w:rsid w:val="00081170"/>
    <w:rsid w:val="0008183E"/>
    <w:rsid w:val="00081C85"/>
    <w:rsid w:val="00082304"/>
    <w:rsid w:val="00083433"/>
    <w:rsid w:val="00083A0C"/>
    <w:rsid w:val="00084551"/>
    <w:rsid w:val="00084D6A"/>
    <w:rsid w:val="00085742"/>
    <w:rsid w:val="000860A6"/>
    <w:rsid w:val="0008643D"/>
    <w:rsid w:val="00086D2F"/>
    <w:rsid w:val="00087615"/>
    <w:rsid w:val="000877E4"/>
    <w:rsid w:val="00087A73"/>
    <w:rsid w:val="0009142D"/>
    <w:rsid w:val="00091437"/>
    <w:rsid w:val="00091D5D"/>
    <w:rsid w:val="000930AF"/>
    <w:rsid w:val="00094191"/>
    <w:rsid w:val="00094CC8"/>
    <w:rsid w:val="00094E37"/>
    <w:rsid w:val="00094EB2"/>
    <w:rsid w:val="00096B9E"/>
    <w:rsid w:val="00096E27"/>
    <w:rsid w:val="00097203"/>
    <w:rsid w:val="00097A42"/>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4684"/>
    <w:rsid w:val="000C5141"/>
    <w:rsid w:val="000C52E8"/>
    <w:rsid w:val="000C64C1"/>
    <w:rsid w:val="000C6B9D"/>
    <w:rsid w:val="000C7B92"/>
    <w:rsid w:val="000C7F87"/>
    <w:rsid w:val="000D0289"/>
    <w:rsid w:val="000D0A8E"/>
    <w:rsid w:val="000D0CFE"/>
    <w:rsid w:val="000D1D8A"/>
    <w:rsid w:val="000D32D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380"/>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9ED"/>
    <w:rsid w:val="00101E9E"/>
    <w:rsid w:val="00102E61"/>
    <w:rsid w:val="00102ED5"/>
    <w:rsid w:val="001031A0"/>
    <w:rsid w:val="00103336"/>
    <w:rsid w:val="00103C2D"/>
    <w:rsid w:val="0010443B"/>
    <w:rsid w:val="001049AF"/>
    <w:rsid w:val="001049C9"/>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8F3"/>
    <w:rsid w:val="00122D61"/>
    <w:rsid w:val="001232EE"/>
    <w:rsid w:val="00123829"/>
    <w:rsid w:val="00123A81"/>
    <w:rsid w:val="0012422B"/>
    <w:rsid w:val="00125D88"/>
    <w:rsid w:val="0012640E"/>
    <w:rsid w:val="00126B32"/>
    <w:rsid w:val="00127B31"/>
    <w:rsid w:val="00127EAA"/>
    <w:rsid w:val="00130EBC"/>
    <w:rsid w:val="00130F1F"/>
    <w:rsid w:val="00132631"/>
    <w:rsid w:val="001329BA"/>
    <w:rsid w:val="00133059"/>
    <w:rsid w:val="0013339E"/>
    <w:rsid w:val="00133E88"/>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381"/>
    <w:rsid w:val="00177803"/>
    <w:rsid w:val="00177A8A"/>
    <w:rsid w:val="00177EC8"/>
    <w:rsid w:val="001801DE"/>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2B9"/>
    <w:rsid w:val="001869B2"/>
    <w:rsid w:val="001871DA"/>
    <w:rsid w:val="001900F1"/>
    <w:rsid w:val="0019065D"/>
    <w:rsid w:val="00190F8E"/>
    <w:rsid w:val="001918C8"/>
    <w:rsid w:val="001918FA"/>
    <w:rsid w:val="00191BDE"/>
    <w:rsid w:val="00191E30"/>
    <w:rsid w:val="00192C57"/>
    <w:rsid w:val="001931BB"/>
    <w:rsid w:val="001935AD"/>
    <w:rsid w:val="001936FD"/>
    <w:rsid w:val="00193CD5"/>
    <w:rsid w:val="00193FFF"/>
    <w:rsid w:val="0019401C"/>
    <w:rsid w:val="00194490"/>
    <w:rsid w:val="0019469A"/>
    <w:rsid w:val="00195937"/>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9E3"/>
    <w:rsid w:val="001A3A0F"/>
    <w:rsid w:val="001A4EE3"/>
    <w:rsid w:val="001A501B"/>
    <w:rsid w:val="001A508A"/>
    <w:rsid w:val="001A52DF"/>
    <w:rsid w:val="001A642D"/>
    <w:rsid w:val="001A7FD6"/>
    <w:rsid w:val="001B0037"/>
    <w:rsid w:val="001B0071"/>
    <w:rsid w:val="001B04D7"/>
    <w:rsid w:val="001B1750"/>
    <w:rsid w:val="001B2684"/>
    <w:rsid w:val="001B2689"/>
    <w:rsid w:val="001B31C8"/>
    <w:rsid w:val="001B3317"/>
    <w:rsid w:val="001B3950"/>
    <w:rsid w:val="001B3D9D"/>
    <w:rsid w:val="001B41A3"/>
    <w:rsid w:val="001B41E2"/>
    <w:rsid w:val="001B4887"/>
    <w:rsid w:val="001B499D"/>
    <w:rsid w:val="001B5AD2"/>
    <w:rsid w:val="001B5ECF"/>
    <w:rsid w:val="001B5F41"/>
    <w:rsid w:val="001B614F"/>
    <w:rsid w:val="001B624B"/>
    <w:rsid w:val="001B7277"/>
    <w:rsid w:val="001B7922"/>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34"/>
    <w:rsid w:val="001D18C1"/>
    <w:rsid w:val="001D3AE2"/>
    <w:rsid w:val="001D52E6"/>
    <w:rsid w:val="001D5949"/>
    <w:rsid w:val="001D5D4E"/>
    <w:rsid w:val="001D6A42"/>
    <w:rsid w:val="001D7D04"/>
    <w:rsid w:val="001E07F2"/>
    <w:rsid w:val="001E1863"/>
    <w:rsid w:val="001E2B31"/>
    <w:rsid w:val="001E37B1"/>
    <w:rsid w:val="001E3B4F"/>
    <w:rsid w:val="001E3FD9"/>
    <w:rsid w:val="001E4146"/>
    <w:rsid w:val="001E4315"/>
    <w:rsid w:val="001E4C11"/>
    <w:rsid w:val="001E5459"/>
    <w:rsid w:val="001E56FA"/>
    <w:rsid w:val="001E7041"/>
    <w:rsid w:val="001E7826"/>
    <w:rsid w:val="001E7D8F"/>
    <w:rsid w:val="001F0CB5"/>
    <w:rsid w:val="001F1950"/>
    <w:rsid w:val="001F2FF5"/>
    <w:rsid w:val="001F32B3"/>
    <w:rsid w:val="001F3A79"/>
    <w:rsid w:val="001F3DC8"/>
    <w:rsid w:val="001F4D0F"/>
    <w:rsid w:val="001F5196"/>
    <w:rsid w:val="001F5410"/>
    <w:rsid w:val="001F5D0E"/>
    <w:rsid w:val="001F6529"/>
    <w:rsid w:val="001F6734"/>
    <w:rsid w:val="001F77D2"/>
    <w:rsid w:val="00200509"/>
    <w:rsid w:val="00200526"/>
    <w:rsid w:val="002007E5"/>
    <w:rsid w:val="002014E0"/>
    <w:rsid w:val="00201A31"/>
    <w:rsid w:val="00201EB3"/>
    <w:rsid w:val="00202370"/>
    <w:rsid w:val="00204EBD"/>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3A8"/>
    <w:rsid w:val="002234C6"/>
    <w:rsid w:val="00223D68"/>
    <w:rsid w:val="00223D69"/>
    <w:rsid w:val="00224BC8"/>
    <w:rsid w:val="002250AD"/>
    <w:rsid w:val="00226C2E"/>
    <w:rsid w:val="00227C80"/>
    <w:rsid w:val="0023013B"/>
    <w:rsid w:val="00232518"/>
    <w:rsid w:val="00232F83"/>
    <w:rsid w:val="002337BB"/>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2C63"/>
    <w:rsid w:val="00273C72"/>
    <w:rsid w:val="0027485B"/>
    <w:rsid w:val="002759FE"/>
    <w:rsid w:val="002765F7"/>
    <w:rsid w:val="002769C8"/>
    <w:rsid w:val="00276EF3"/>
    <w:rsid w:val="00280284"/>
    <w:rsid w:val="00281B69"/>
    <w:rsid w:val="00283192"/>
    <w:rsid w:val="00284EF3"/>
    <w:rsid w:val="00285803"/>
    <w:rsid w:val="00285947"/>
    <w:rsid w:val="00286515"/>
    <w:rsid w:val="002867B0"/>
    <w:rsid w:val="00287987"/>
    <w:rsid w:val="00287B2C"/>
    <w:rsid w:val="00287F1E"/>
    <w:rsid w:val="00290C01"/>
    <w:rsid w:val="002911ED"/>
    <w:rsid w:val="00291655"/>
    <w:rsid w:val="00291CB0"/>
    <w:rsid w:val="00291F15"/>
    <w:rsid w:val="00292267"/>
    <w:rsid w:val="00292FE4"/>
    <w:rsid w:val="002938AF"/>
    <w:rsid w:val="00293941"/>
    <w:rsid w:val="00294210"/>
    <w:rsid w:val="00294D6F"/>
    <w:rsid w:val="00294EC4"/>
    <w:rsid w:val="00294FB7"/>
    <w:rsid w:val="002955F6"/>
    <w:rsid w:val="00295C73"/>
    <w:rsid w:val="00296929"/>
    <w:rsid w:val="002971A0"/>
    <w:rsid w:val="002978CF"/>
    <w:rsid w:val="002A0279"/>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1C06"/>
    <w:rsid w:val="002C25F1"/>
    <w:rsid w:val="002C2A31"/>
    <w:rsid w:val="002C30F5"/>
    <w:rsid w:val="002C5026"/>
    <w:rsid w:val="002C52D9"/>
    <w:rsid w:val="002C5A8A"/>
    <w:rsid w:val="002C6283"/>
    <w:rsid w:val="002C72ED"/>
    <w:rsid w:val="002D235F"/>
    <w:rsid w:val="002D32B4"/>
    <w:rsid w:val="002D37AC"/>
    <w:rsid w:val="002D56EE"/>
    <w:rsid w:val="002D5F8F"/>
    <w:rsid w:val="002D636B"/>
    <w:rsid w:val="002D68C6"/>
    <w:rsid w:val="002D6CA2"/>
    <w:rsid w:val="002D7B81"/>
    <w:rsid w:val="002E078A"/>
    <w:rsid w:val="002E0921"/>
    <w:rsid w:val="002E0CF9"/>
    <w:rsid w:val="002E12DF"/>
    <w:rsid w:val="002E16A9"/>
    <w:rsid w:val="002E1849"/>
    <w:rsid w:val="002E1917"/>
    <w:rsid w:val="002E1D4D"/>
    <w:rsid w:val="002E20BF"/>
    <w:rsid w:val="002E47F0"/>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0D19"/>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0C1E"/>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2367"/>
    <w:rsid w:val="00373FE5"/>
    <w:rsid w:val="0037410D"/>
    <w:rsid w:val="00374438"/>
    <w:rsid w:val="003745E2"/>
    <w:rsid w:val="0037477D"/>
    <w:rsid w:val="003749F9"/>
    <w:rsid w:val="00374AF1"/>
    <w:rsid w:val="00376271"/>
    <w:rsid w:val="00376324"/>
    <w:rsid w:val="003768D2"/>
    <w:rsid w:val="0037692F"/>
    <w:rsid w:val="00376AF5"/>
    <w:rsid w:val="00376EE4"/>
    <w:rsid w:val="0037789B"/>
    <w:rsid w:val="00377CC9"/>
    <w:rsid w:val="00380CEE"/>
    <w:rsid w:val="00380EEA"/>
    <w:rsid w:val="00380FC2"/>
    <w:rsid w:val="003811C0"/>
    <w:rsid w:val="00381BFB"/>
    <w:rsid w:val="00382BA0"/>
    <w:rsid w:val="003840F0"/>
    <w:rsid w:val="0038546B"/>
    <w:rsid w:val="003857DF"/>
    <w:rsid w:val="00385CED"/>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324"/>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3EF0"/>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685"/>
    <w:rsid w:val="003E0C3B"/>
    <w:rsid w:val="003E1C53"/>
    <w:rsid w:val="003E1E16"/>
    <w:rsid w:val="003E1F42"/>
    <w:rsid w:val="003E21A7"/>
    <w:rsid w:val="003E246E"/>
    <w:rsid w:val="003E33AE"/>
    <w:rsid w:val="003E35CB"/>
    <w:rsid w:val="003E366A"/>
    <w:rsid w:val="003E3C23"/>
    <w:rsid w:val="003E48BC"/>
    <w:rsid w:val="003E4A69"/>
    <w:rsid w:val="003E4F88"/>
    <w:rsid w:val="003E4F8C"/>
    <w:rsid w:val="003E50AA"/>
    <w:rsid w:val="003E517D"/>
    <w:rsid w:val="003E5EDD"/>
    <w:rsid w:val="003E6390"/>
    <w:rsid w:val="003E68E3"/>
    <w:rsid w:val="003E7CC9"/>
    <w:rsid w:val="003F02BD"/>
    <w:rsid w:val="003F0811"/>
    <w:rsid w:val="003F4016"/>
    <w:rsid w:val="003F4181"/>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DC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066"/>
    <w:rsid w:val="00424D31"/>
    <w:rsid w:val="0042559B"/>
    <w:rsid w:val="00425829"/>
    <w:rsid w:val="00425A4D"/>
    <w:rsid w:val="004268AA"/>
    <w:rsid w:val="00426D7D"/>
    <w:rsid w:val="00427B44"/>
    <w:rsid w:val="00427B82"/>
    <w:rsid w:val="00430516"/>
    <w:rsid w:val="004322E2"/>
    <w:rsid w:val="00432572"/>
    <w:rsid w:val="004325CF"/>
    <w:rsid w:val="0043474B"/>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B20"/>
    <w:rsid w:val="00446C2B"/>
    <w:rsid w:val="00446EB1"/>
    <w:rsid w:val="0044744D"/>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766"/>
    <w:rsid w:val="00457A44"/>
    <w:rsid w:val="00460AF7"/>
    <w:rsid w:val="00460D82"/>
    <w:rsid w:val="004612E9"/>
    <w:rsid w:val="00461450"/>
    <w:rsid w:val="00461737"/>
    <w:rsid w:val="0046181E"/>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978"/>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0EF"/>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431"/>
    <w:rsid w:val="0050650B"/>
    <w:rsid w:val="00506A0F"/>
    <w:rsid w:val="00507980"/>
    <w:rsid w:val="005101B4"/>
    <w:rsid w:val="00510F94"/>
    <w:rsid w:val="0051150C"/>
    <w:rsid w:val="005132D2"/>
    <w:rsid w:val="005133B4"/>
    <w:rsid w:val="00513A59"/>
    <w:rsid w:val="00514F89"/>
    <w:rsid w:val="005150B0"/>
    <w:rsid w:val="005153CC"/>
    <w:rsid w:val="00515AAA"/>
    <w:rsid w:val="0051644B"/>
    <w:rsid w:val="00516E7E"/>
    <w:rsid w:val="00516E99"/>
    <w:rsid w:val="00516EA2"/>
    <w:rsid w:val="0051748C"/>
    <w:rsid w:val="00520313"/>
    <w:rsid w:val="00520E45"/>
    <w:rsid w:val="00521202"/>
    <w:rsid w:val="00521CAC"/>
    <w:rsid w:val="00522A99"/>
    <w:rsid w:val="005236D0"/>
    <w:rsid w:val="00523A82"/>
    <w:rsid w:val="00523E56"/>
    <w:rsid w:val="00525174"/>
    <w:rsid w:val="00525203"/>
    <w:rsid w:val="00525D7C"/>
    <w:rsid w:val="00525E90"/>
    <w:rsid w:val="00525FB3"/>
    <w:rsid w:val="00526038"/>
    <w:rsid w:val="0052687B"/>
    <w:rsid w:val="0052786A"/>
    <w:rsid w:val="00527D45"/>
    <w:rsid w:val="00527EC0"/>
    <w:rsid w:val="00527F3B"/>
    <w:rsid w:val="0053020A"/>
    <w:rsid w:val="005306AA"/>
    <w:rsid w:val="0053111D"/>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0A8"/>
    <w:rsid w:val="00561B96"/>
    <w:rsid w:val="00561D39"/>
    <w:rsid w:val="00561DBE"/>
    <w:rsid w:val="00562498"/>
    <w:rsid w:val="00563004"/>
    <w:rsid w:val="00563957"/>
    <w:rsid w:val="00563FB6"/>
    <w:rsid w:val="0056468F"/>
    <w:rsid w:val="005648B2"/>
    <w:rsid w:val="00564906"/>
    <w:rsid w:val="005668AE"/>
    <w:rsid w:val="00567300"/>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4CD"/>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B66"/>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388B"/>
    <w:rsid w:val="005D5EEC"/>
    <w:rsid w:val="005D653B"/>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6B"/>
    <w:rsid w:val="005E7D8A"/>
    <w:rsid w:val="005E7D97"/>
    <w:rsid w:val="005F04EE"/>
    <w:rsid w:val="005F0DA6"/>
    <w:rsid w:val="005F0FCA"/>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5C59"/>
    <w:rsid w:val="00606754"/>
    <w:rsid w:val="00606C83"/>
    <w:rsid w:val="00607688"/>
    <w:rsid w:val="0061051F"/>
    <w:rsid w:val="00610C50"/>
    <w:rsid w:val="00610D38"/>
    <w:rsid w:val="00611CED"/>
    <w:rsid w:val="00613BAE"/>
    <w:rsid w:val="00614F2D"/>
    <w:rsid w:val="00615CF4"/>
    <w:rsid w:val="00616B81"/>
    <w:rsid w:val="0061742E"/>
    <w:rsid w:val="0061774A"/>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6296"/>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5E5"/>
    <w:rsid w:val="00670F0C"/>
    <w:rsid w:val="0067281F"/>
    <w:rsid w:val="00673066"/>
    <w:rsid w:val="00673334"/>
    <w:rsid w:val="006739D5"/>
    <w:rsid w:val="00674A06"/>
    <w:rsid w:val="00674AB5"/>
    <w:rsid w:val="006760DE"/>
    <w:rsid w:val="006766FE"/>
    <w:rsid w:val="00676C35"/>
    <w:rsid w:val="00676D19"/>
    <w:rsid w:val="00677416"/>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8A7"/>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5ED"/>
    <w:rsid w:val="006B37DB"/>
    <w:rsid w:val="006B48C7"/>
    <w:rsid w:val="006B4F73"/>
    <w:rsid w:val="006B60BE"/>
    <w:rsid w:val="006B6725"/>
    <w:rsid w:val="006B6C12"/>
    <w:rsid w:val="006B6FCF"/>
    <w:rsid w:val="006B710C"/>
    <w:rsid w:val="006C0EAB"/>
    <w:rsid w:val="006C0F7B"/>
    <w:rsid w:val="006C1182"/>
    <w:rsid w:val="006C1395"/>
    <w:rsid w:val="006C1518"/>
    <w:rsid w:val="006C1A3B"/>
    <w:rsid w:val="006C2272"/>
    <w:rsid w:val="006C2319"/>
    <w:rsid w:val="006C29E5"/>
    <w:rsid w:val="006C388F"/>
    <w:rsid w:val="006C4082"/>
    <w:rsid w:val="006C5499"/>
    <w:rsid w:val="006C5909"/>
    <w:rsid w:val="006C5DE4"/>
    <w:rsid w:val="006C7910"/>
    <w:rsid w:val="006C7CFE"/>
    <w:rsid w:val="006D0591"/>
    <w:rsid w:val="006D08E9"/>
    <w:rsid w:val="006D0A08"/>
    <w:rsid w:val="006D0C5B"/>
    <w:rsid w:val="006D11D7"/>
    <w:rsid w:val="006D22B9"/>
    <w:rsid w:val="006D2480"/>
    <w:rsid w:val="006D2657"/>
    <w:rsid w:val="006D2816"/>
    <w:rsid w:val="006D3142"/>
    <w:rsid w:val="006D468B"/>
    <w:rsid w:val="006D4E21"/>
    <w:rsid w:val="006D5EDD"/>
    <w:rsid w:val="006D5FC1"/>
    <w:rsid w:val="006D6195"/>
    <w:rsid w:val="006D66F2"/>
    <w:rsid w:val="006D732A"/>
    <w:rsid w:val="006D7A1A"/>
    <w:rsid w:val="006E0099"/>
    <w:rsid w:val="006E0A02"/>
    <w:rsid w:val="006E1011"/>
    <w:rsid w:val="006E1444"/>
    <w:rsid w:val="006E1683"/>
    <w:rsid w:val="006E1ABD"/>
    <w:rsid w:val="006E36A6"/>
    <w:rsid w:val="006E403C"/>
    <w:rsid w:val="006E495B"/>
    <w:rsid w:val="006E510A"/>
    <w:rsid w:val="006E5393"/>
    <w:rsid w:val="006E5A0E"/>
    <w:rsid w:val="006E5E39"/>
    <w:rsid w:val="006F051F"/>
    <w:rsid w:val="006F15D9"/>
    <w:rsid w:val="006F1968"/>
    <w:rsid w:val="006F22EA"/>
    <w:rsid w:val="006F26C1"/>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06FC1"/>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1AD2"/>
    <w:rsid w:val="007220B0"/>
    <w:rsid w:val="00723283"/>
    <w:rsid w:val="007234DD"/>
    <w:rsid w:val="007247C7"/>
    <w:rsid w:val="00724E05"/>
    <w:rsid w:val="007258CC"/>
    <w:rsid w:val="00725CAF"/>
    <w:rsid w:val="0072695E"/>
    <w:rsid w:val="00727275"/>
    <w:rsid w:val="00727A9C"/>
    <w:rsid w:val="00727EB1"/>
    <w:rsid w:val="00731553"/>
    <w:rsid w:val="00731BA0"/>
    <w:rsid w:val="00733A3B"/>
    <w:rsid w:val="00734961"/>
    <w:rsid w:val="00734985"/>
    <w:rsid w:val="00734C8D"/>
    <w:rsid w:val="00734FAD"/>
    <w:rsid w:val="0073567F"/>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5F23"/>
    <w:rsid w:val="007472D9"/>
    <w:rsid w:val="0074757E"/>
    <w:rsid w:val="00750775"/>
    <w:rsid w:val="0075094A"/>
    <w:rsid w:val="00750E8D"/>
    <w:rsid w:val="00751EB0"/>
    <w:rsid w:val="007521B7"/>
    <w:rsid w:val="00752F52"/>
    <w:rsid w:val="00753651"/>
    <w:rsid w:val="007537E6"/>
    <w:rsid w:val="0075487B"/>
    <w:rsid w:val="0075487E"/>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0BB"/>
    <w:rsid w:val="00780FA8"/>
    <w:rsid w:val="00781297"/>
    <w:rsid w:val="007819C6"/>
    <w:rsid w:val="00781F63"/>
    <w:rsid w:val="007820F3"/>
    <w:rsid w:val="00783026"/>
    <w:rsid w:val="007830EC"/>
    <w:rsid w:val="00783162"/>
    <w:rsid w:val="007831CA"/>
    <w:rsid w:val="00785075"/>
    <w:rsid w:val="0078516E"/>
    <w:rsid w:val="00785233"/>
    <w:rsid w:val="00785388"/>
    <w:rsid w:val="007867AD"/>
    <w:rsid w:val="00787169"/>
    <w:rsid w:val="00787DAB"/>
    <w:rsid w:val="00790548"/>
    <w:rsid w:val="007910B5"/>
    <w:rsid w:val="0079151A"/>
    <w:rsid w:val="00791681"/>
    <w:rsid w:val="00792A5D"/>
    <w:rsid w:val="00792D52"/>
    <w:rsid w:val="00793C5B"/>
    <w:rsid w:val="007955CE"/>
    <w:rsid w:val="007962B5"/>
    <w:rsid w:val="00796B8B"/>
    <w:rsid w:val="0079723D"/>
    <w:rsid w:val="0079795C"/>
    <w:rsid w:val="00797F71"/>
    <w:rsid w:val="007A0899"/>
    <w:rsid w:val="007A0AED"/>
    <w:rsid w:val="007A12AC"/>
    <w:rsid w:val="007A150A"/>
    <w:rsid w:val="007A1E86"/>
    <w:rsid w:val="007A2030"/>
    <w:rsid w:val="007A21B9"/>
    <w:rsid w:val="007A245B"/>
    <w:rsid w:val="007A2C5B"/>
    <w:rsid w:val="007A3FB4"/>
    <w:rsid w:val="007A409B"/>
    <w:rsid w:val="007A41C6"/>
    <w:rsid w:val="007A45CF"/>
    <w:rsid w:val="007A49BF"/>
    <w:rsid w:val="007A518A"/>
    <w:rsid w:val="007A5B0B"/>
    <w:rsid w:val="007A6852"/>
    <w:rsid w:val="007A7A97"/>
    <w:rsid w:val="007B06BF"/>
    <w:rsid w:val="007B06CD"/>
    <w:rsid w:val="007B0AD3"/>
    <w:rsid w:val="007B0D28"/>
    <w:rsid w:val="007B380F"/>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522"/>
    <w:rsid w:val="007C3EF3"/>
    <w:rsid w:val="007C4AC0"/>
    <w:rsid w:val="007C549A"/>
    <w:rsid w:val="007C5646"/>
    <w:rsid w:val="007C572A"/>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AFD"/>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165"/>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37BB"/>
    <w:rsid w:val="008351FD"/>
    <w:rsid w:val="008354C4"/>
    <w:rsid w:val="00835735"/>
    <w:rsid w:val="0083603F"/>
    <w:rsid w:val="008362A8"/>
    <w:rsid w:val="00836534"/>
    <w:rsid w:val="00836EA7"/>
    <w:rsid w:val="00837106"/>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B95"/>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3C56"/>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156"/>
    <w:rsid w:val="00893BF2"/>
    <w:rsid w:val="00894620"/>
    <w:rsid w:val="00895183"/>
    <w:rsid w:val="00895F43"/>
    <w:rsid w:val="00896052"/>
    <w:rsid w:val="0089681C"/>
    <w:rsid w:val="00897C50"/>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6537"/>
    <w:rsid w:val="008C7083"/>
    <w:rsid w:val="008D0184"/>
    <w:rsid w:val="008D0987"/>
    <w:rsid w:val="008D0C4E"/>
    <w:rsid w:val="008D18E0"/>
    <w:rsid w:val="008D242D"/>
    <w:rsid w:val="008D2592"/>
    <w:rsid w:val="008D2A59"/>
    <w:rsid w:val="008D2C68"/>
    <w:rsid w:val="008D35A9"/>
    <w:rsid w:val="008D3C73"/>
    <w:rsid w:val="008D3CF1"/>
    <w:rsid w:val="008D3DE2"/>
    <w:rsid w:val="008D3E30"/>
    <w:rsid w:val="008D427E"/>
    <w:rsid w:val="008D52EF"/>
    <w:rsid w:val="008D53FE"/>
    <w:rsid w:val="008D55D6"/>
    <w:rsid w:val="008D5999"/>
    <w:rsid w:val="008D5BAD"/>
    <w:rsid w:val="008D6957"/>
    <w:rsid w:val="008D6C53"/>
    <w:rsid w:val="008E03A4"/>
    <w:rsid w:val="008E05D4"/>
    <w:rsid w:val="008E1176"/>
    <w:rsid w:val="008E1B9F"/>
    <w:rsid w:val="008E292C"/>
    <w:rsid w:val="008E2ADB"/>
    <w:rsid w:val="008E350B"/>
    <w:rsid w:val="008E3BAC"/>
    <w:rsid w:val="008E3D36"/>
    <w:rsid w:val="008E431D"/>
    <w:rsid w:val="008E4740"/>
    <w:rsid w:val="008E4EBB"/>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3D53"/>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475"/>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29CF"/>
    <w:rsid w:val="00933B9B"/>
    <w:rsid w:val="009344F3"/>
    <w:rsid w:val="009348EE"/>
    <w:rsid w:val="00935557"/>
    <w:rsid w:val="009364EE"/>
    <w:rsid w:val="00936EAC"/>
    <w:rsid w:val="00937653"/>
    <w:rsid w:val="00937730"/>
    <w:rsid w:val="00937889"/>
    <w:rsid w:val="009419A3"/>
    <w:rsid w:val="00941A73"/>
    <w:rsid w:val="00941A78"/>
    <w:rsid w:val="00941AF8"/>
    <w:rsid w:val="00943139"/>
    <w:rsid w:val="009440F4"/>
    <w:rsid w:val="009441B3"/>
    <w:rsid w:val="00944678"/>
    <w:rsid w:val="00944A3E"/>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472"/>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2F8B"/>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630"/>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3EB3"/>
    <w:rsid w:val="009D496F"/>
    <w:rsid w:val="009D5533"/>
    <w:rsid w:val="009D55BE"/>
    <w:rsid w:val="009D7EFF"/>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0F6"/>
    <w:rsid w:val="00A05AF9"/>
    <w:rsid w:val="00A0628C"/>
    <w:rsid w:val="00A06291"/>
    <w:rsid w:val="00A06375"/>
    <w:rsid w:val="00A07EAF"/>
    <w:rsid w:val="00A112F4"/>
    <w:rsid w:val="00A11327"/>
    <w:rsid w:val="00A11592"/>
    <w:rsid w:val="00A11B35"/>
    <w:rsid w:val="00A11B3A"/>
    <w:rsid w:val="00A12CB4"/>
    <w:rsid w:val="00A136A7"/>
    <w:rsid w:val="00A13C1F"/>
    <w:rsid w:val="00A13FDF"/>
    <w:rsid w:val="00A14B98"/>
    <w:rsid w:val="00A14EBE"/>
    <w:rsid w:val="00A15930"/>
    <w:rsid w:val="00A15B30"/>
    <w:rsid w:val="00A164EB"/>
    <w:rsid w:val="00A168FC"/>
    <w:rsid w:val="00A16E4B"/>
    <w:rsid w:val="00A171A6"/>
    <w:rsid w:val="00A172D2"/>
    <w:rsid w:val="00A210EF"/>
    <w:rsid w:val="00A213D5"/>
    <w:rsid w:val="00A22AB6"/>
    <w:rsid w:val="00A231C9"/>
    <w:rsid w:val="00A23388"/>
    <w:rsid w:val="00A2389D"/>
    <w:rsid w:val="00A23DF8"/>
    <w:rsid w:val="00A24150"/>
    <w:rsid w:val="00A241A0"/>
    <w:rsid w:val="00A241CD"/>
    <w:rsid w:val="00A245B4"/>
    <w:rsid w:val="00A24AB9"/>
    <w:rsid w:val="00A269D5"/>
    <w:rsid w:val="00A26BAA"/>
    <w:rsid w:val="00A27337"/>
    <w:rsid w:val="00A27553"/>
    <w:rsid w:val="00A27D4F"/>
    <w:rsid w:val="00A30B67"/>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5CB"/>
    <w:rsid w:val="00A47F98"/>
    <w:rsid w:val="00A50200"/>
    <w:rsid w:val="00A50E93"/>
    <w:rsid w:val="00A513D7"/>
    <w:rsid w:val="00A519A0"/>
    <w:rsid w:val="00A51C4E"/>
    <w:rsid w:val="00A5313D"/>
    <w:rsid w:val="00A5356F"/>
    <w:rsid w:val="00A53EE2"/>
    <w:rsid w:val="00A54489"/>
    <w:rsid w:val="00A54CC8"/>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5B52"/>
    <w:rsid w:val="00A86CEF"/>
    <w:rsid w:val="00A872D3"/>
    <w:rsid w:val="00A87760"/>
    <w:rsid w:val="00A90391"/>
    <w:rsid w:val="00A90F37"/>
    <w:rsid w:val="00A91534"/>
    <w:rsid w:val="00A92021"/>
    <w:rsid w:val="00A921A1"/>
    <w:rsid w:val="00A92734"/>
    <w:rsid w:val="00A92ECE"/>
    <w:rsid w:val="00A93321"/>
    <w:rsid w:val="00A93C70"/>
    <w:rsid w:val="00A94C17"/>
    <w:rsid w:val="00A95526"/>
    <w:rsid w:val="00A97CFC"/>
    <w:rsid w:val="00A97E3C"/>
    <w:rsid w:val="00AA120C"/>
    <w:rsid w:val="00AA1C82"/>
    <w:rsid w:val="00AA2E0F"/>
    <w:rsid w:val="00AA31FC"/>
    <w:rsid w:val="00AA3924"/>
    <w:rsid w:val="00AA3F68"/>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5F7"/>
    <w:rsid w:val="00AC2BA8"/>
    <w:rsid w:val="00AC3604"/>
    <w:rsid w:val="00AC37F7"/>
    <w:rsid w:val="00AC3D97"/>
    <w:rsid w:val="00AC4B74"/>
    <w:rsid w:val="00AC60A7"/>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E74D3"/>
    <w:rsid w:val="00AE7523"/>
    <w:rsid w:val="00AF0F9C"/>
    <w:rsid w:val="00AF2AF3"/>
    <w:rsid w:val="00AF410B"/>
    <w:rsid w:val="00AF532B"/>
    <w:rsid w:val="00AF586F"/>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ED8"/>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19AC"/>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2BF"/>
    <w:rsid w:val="00B767B5"/>
    <w:rsid w:val="00B768A1"/>
    <w:rsid w:val="00B76EA2"/>
    <w:rsid w:val="00B77842"/>
    <w:rsid w:val="00B77E43"/>
    <w:rsid w:val="00B80BA2"/>
    <w:rsid w:val="00B81069"/>
    <w:rsid w:val="00B81796"/>
    <w:rsid w:val="00B82CBB"/>
    <w:rsid w:val="00B831EE"/>
    <w:rsid w:val="00B83CD2"/>
    <w:rsid w:val="00B84310"/>
    <w:rsid w:val="00B849DD"/>
    <w:rsid w:val="00B8630B"/>
    <w:rsid w:val="00B87087"/>
    <w:rsid w:val="00B876CB"/>
    <w:rsid w:val="00B87CC4"/>
    <w:rsid w:val="00B87D6F"/>
    <w:rsid w:val="00B9000C"/>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243"/>
    <w:rsid w:val="00BA5EC9"/>
    <w:rsid w:val="00BA68D1"/>
    <w:rsid w:val="00BA6B0D"/>
    <w:rsid w:val="00BA7778"/>
    <w:rsid w:val="00BA7918"/>
    <w:rsid w:val="00BA79F0"/>
    <w:rsid w:val="00BB0B51"/>
    <w:rsid w:val="00BB2D0F"/>
    <w:rsid w:val="00BB2E3C"/>
    <w:rsid w:val="00BB346C"/>
    <w:rsid w:val="00BB3893"/>
    <w:rsid w:val="00BB3C7A"/>
    <w:rsid w:val="00BB4390"/>
    <w:rsid w:val="00BB6327"/>
    <w:rsid w:val="00BB6512"/>
    <w:rsid w:val="00BB7EBC"/>
    <w:rsid w:val="00BC0E2C"/>
    <w:rsid w:val="00BC12B0"/>
    <w:rsid w:val="00BC169B"/>
    <w:rsid w:val="00BC1E6D"/>
    <w:rsid w:val="00BC1F0F"/>
    <w:rsid w:val="00BC49F4"/>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59BC"/>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2985"/>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8EC"/>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2B15"/>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3FAD"/>
    <w:rsid w:val="00C85501"/>
    <w:rsid w:val="00C85DC7"/>
    <w:rsid w:val="00C86BE7"/>
    <w:rsid w:val="00C90A0E"/>
    <w:rsid w:val="00C90AB2"/>
    <w:rsid w:val="00C91C4A"/>
    <w:rsid w:val="00C95647"/>
    <w:rsid w:val="00C95F38"/>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69C9"/>
    <w:rsid w:val="00CA7948"/>
    <w:rsid w:val="00CB006E"/>
    <w:rsid w:val="00CB0178"/>
    <w:rsid w:val="00CB08A9"/>
    <w:rsid w:val="00CB149F"/>
    <w:rsid w:val="00CB1AD7"/>
    <w:rsid w:val="00CB1DB9"/>
    <w:rsid w:val="00CB248A"/>
    <w:rsid w:val="00CB2516"/>
    <w:rsid w:val="00CB2F4F"/>
    <w:rsid w:val="00CB3AEF"/>
    <w:rsid w:val="00CB443B"/>
    <w:rsid w:val="00CB45FA"/>
    <w:rsid w:val="00CB49A2"/>
    <w:rsid w:val="00CB4DF4"/>
    <w:rsid w:val="00CB5215"/>
    <w:rsid w:val="00CB5376"/>
    <w:rsid w:val="00CB5478"/>
    <w:rsid w:val="00CB5FA3"/>
    <w:rsid w:val="00CB62E9"/>
    <w:rsid w:val="00CB72D5"/>
    <w:rsid w:val="00CB730E"/>
    <w:rsid w:val="00CB7DC2"/>
    <w:rsid w:val="00CB7FCA"/>
    <w:rsid w:val="00CC0420"/>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8A2"/>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CF6687"/>
    <w:rsid w:val="00CF6B50"/>
    <w:rsid w:val="00D005D6"/>
    <w:rsid w:val="00D00715"/>
    <w:rsid w:val="00D01294"/>
    <w:rsid w:val="00D01520"/>
    <w:rsid w:val="00D01865"/>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42D1"/>
    <w:rsid w:val="00D1528A"/>
    <w:rsid w:val="00D160FD"/>
    <w:rsid w:val="00D174DF"/>
    <w:rsid w:val="00D179BE"/>
    <w:rsid w:val="00D179C1"/>
    <w:rsid w:val="00D17D40"/>
    <w:rsid w:val="00D2049E"/>
    <w:rsid w:val="00D20AB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0C86"/>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0F4"/>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503"/>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3CD"/>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9B7"/>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08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38F7"/>
    <w:rsid w:val="00E44437"/>
    <w:rsid w:val="00E4483E"/>
    <w:rsid w:val="00E44BE4"/>
    <w:rsid w:val="00E44FEF"/>
    <w:rsid w:val="00E4531B"/>
    <w:rsid w:val="00E45A69"/>
    <w:rsid w:val="00E46344"/>
    <w:rsid w:val="00E464E2"/>
    <w:rsid w:val="00E46782"/>
    <w:rsid w:val="00E467BB"/>
    <w:rsid w:val="00E468B4"/>
    <w:rsid w:val="00E47F05"/>
    <w:rsid w:val="00E50A6F"/>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723"/>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183"/>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4B4C"/>
    <w:rsid w:val="00EA52A2"/>
    <w:rsid w:val="00EA53C8"/>
    <w:rsid w:val="00EA636B"/>
    <w:rsid w:val="00EA7277"/>
    <w:rsid w:val="00EA79B3"/>
    <w:rsid w:val="00EA7D7D"/>
    <w:rsid w:val="00EB0822"/>
    <w:rsid w:val="00EB0A42"/>
    <w:rsid w:val="00EB0EE6"/>
    <w:rsid w:val="00EB0FEC"/>
    <w:rsid w:val="00EB1C72"/>
    <w:rsid w:val="00EB2859"/>
    <w:rsid w:val="00EB2C40"/>
    <w:rsid w:val="00EB3119"/>
    <w:rsid w:val="00EB35F2"/>
    <w:rsid w:val="00EB374F"/>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2BBC"/>
    <w:rsid w:val="00ED42D5"/>
    <w:rsid w:val="00ED468F"/>
    <w:rsid w:val="00ED5005"/>
    <w:rsid w:val="00ED57E2"/>
    <w:rsid w:val="00ED63CC"/>
    <w:rsid w:val="00ED6517"/>
    <w:rsid w:val="00ED6798"/>
    <w:rsid w:val="00ED6E79"/>
    <w:rsid w:val="00ED7728"/>
    <w:rsid w:val="00EE017D"/>
    <w:rsid w:val="00EE035F"/>
    <w:rsid w:val="00EE1096"/>
    <w:rsid w:val="00EE1A38"/>
    <w:rsid w:val="00EE1B6F"/>
    <w:rsid w:val="00EE1C0B"/>
    <w:rsid w:val="00EE1C5B"/>
    <w:rsid w:val="00EE2410"/>
    <w:rsid w:val="00EE3699"/>
    <w:rsid w:val="00EE3848"/>
    <w:rsid w:val="00EE3992"/>
    <w:rsid w:val="00EE3C36"/>
    <w:rsid w:val="00EE55EB"/>
    <w:rsid w:val="00EE741B"/>
    <w:rsid w:val="00EF00D9"/>
    <w:rsid w:val="00EF064C"/>
    <w:rsid w:val="00EF0B2B"/>
    <w:rsid w:val="00EF12B1"/>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33C3"/>
    <w:rsid w:val="00F0449D"/>
    <w:rsid w:val="00F056A4"/>
    <w:rsid w:val="00F058D9"/>
    <w:rsid w:val="00F06037"/>
    <w:rsid w:val="00F067D8"/>
    <w:rsid w:val="00F06D7E"/>
    <w:rsid w:val="00F07D91"/>
    <w:rsid w:val="00F1047C"/>
    <w:rsid w:val="00F10B33"/>
    <w:rsid w:val="00F119F1"/>
    <w:rsid w:val="00F12261"/>
    <w:rsid w:val="00F1235C"/>
    <w:rsid w:val="00F13538"/>
    <w:rsid w:val="00F13C4A"/>
    <w:rsid w:val="00F14468"/>
    <w:rsid w:val="00F148A4"/>
    <w:rsid w:val="00F15328"/>
    <w:rsid w:val="00F154CB"/>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059"/>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495"/>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7EE"/>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08"/>
    <w:rsid w:val="00F77322"/>
    <w:rsid w:val="00F7744A"/>
    <w:rsid w:val="00F8088D"/>
    <w:rsid w:val="00F8131A"/>
    <w:rsid w:val="00F8276C"/>
    <w:rsid w:val="00F835CE"/>
    <w:rsid w:val="00F84A8C"/>
    <w:rsid w:val="00F855EE"/>
    <w:rsid w:val="00F85854"/>
    <w:rsid w:val="00F85B9C"/>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0B4"/>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0EC"/>
    <w:rsid w:val="00FC556C"/>
    <w:rsid w:val="00FC6461"/>
    <w:rsid w:val="00FC661C"/>
    <w:rsid w:val="00FC6FA4"/>
    <w:rsid w:val="00FC708D"/>
    <w:rsid w:val="00FC72A6"/>
    <w:rsid w:val="00FD10BE"/>
    <w:rsid w:val="00FD14DF"/>
    <w:rsid w:val="00FD16C4"/>
    <w:rsid w:val="00FD223B"/>
    <w:rsid w:val="00FD27AA"/>
    <w:rsid w:val="00FD2CBA"/>
    <w:rsid w:val="00FD35F8"/>
    <w:rsid w:val="00FD5CB9"/>
    <w:rsid w:val="00FD7AFA"/>
    <w:rsid w:val="00FE08F0"/>
    <w:rsid w:val="00FE1143"/>
    <w:rsid w:val="00FE121D"/>
    <w:rsid w:val="00FE2B55"/>
    <w:rsid w:val="00FE3352"/>
    <w:rsid w:val="00FE3C69"/>
    <w:rsid w:val="00FE3EE7"/>
    <w:rsid w:val="00FE4C3E"/>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DCE"/>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5C3DD-3C4E-4B38-9DD7-57158F529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3571</TotalTime>
  <Pages>4</Pages>
  <Words>1283</Words>
  <Characters>7319</Characters>
  <Application>Microsoft Office Word</Application>
  <DocSecurity>0</DocSecurity>
  <Lines>60</Lines>
  <Paragraphs>17</Paragraphs>
  <ScaleCrop>false</ScaleCrop>
  <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1831</cp:revision>
  <dcterms:created xsi:type="dcterms:W3CDTF">2021-12-28T06:12:00Z</dcterms:created>
  <dcterms:modified xsi:type="dcterms:W3CDTF">2025-05-09T04:21:00Z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